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DA3E" w14:textId="77777777" w:rsidR="006C401C" w:rsidRDefault="006C401C">
      <w:pPr>
        <w:jc w:val="center"/>
        <w:rPr>
          <w:sz w:val="2"/>
          <w:szCs w:val="2"/>
        </w:rPr>
      </w:pPr>
    </w:p>
    <w:p w14:paraId="091274F0" w14:textId="77777777" w:rsidR="006C401C" w:rsidRDefault="006C401C">
      <w:pPr>
        <w:spacing w:after="3199" w:line="1" w:lineRule="exact"/>
      </w:pPr>
    </w:p>
    <w:p w14:paraId="241CCAC5" w14:textId="77777777" w:rsidR="006C401C" w:rsidRDefault="006B0A0D">
      <w:pPr>
        <w:pStyle w:val="Szvegtrzs30"/>
        <w:spacing w:after="300"/>
      </w:pPr>
      <w:r>
        <w:rPr>
          <w:rStyle w:val="Szvegtrzs3"/>
          <w:b/>
          <w:bCs/>
        </w:rPr>
        <w:t>KÖZPONTI KORMÁNYZATI SZOLGÁLTATÁS BUSZ</w:t>
      </w:r>
    </w:p>
    <w:p w14:paraId="7F9BA827" w14:textId="77777777" w:rsidR="006C401C" w:rsidRDefault="006B0A0D">
      <w:pPr>
        <w:pStyle w:val="Szvegtrzs30"/>
        <w:spacing w:after="8460"/>
      </w:pPr>
      <w:r>
        <w:rPr>
          <w:rStyle w:val="Szvegtrzs3"/>
          <w:i/>
          <w:iCs/>
        </w:rPr>
        <w:t>CSATLAKOZÁSI ÉS SZOLGÁLTATÁSI SZABÁLYZAT</w:t>
      </w:r>
    </w:p>
    <w:p w14:paraId="118ED00A" w14:textId="2758EDA0" w:rsidR="006C401C" w:rsidRDefault="006B0A0D">
      <w:pPr>
        <w:pStyle w:val="Szvegtrzs40"/>
      </w:pPr>
      <w:r>
        <w:rPr>
          <w:rStyle w:val="Szvegtrzs4"/>
        </w:rPr>
        <w:t xml:space="preserve">Készült: </w:t>
      </w:r>
      <w:r w:rsidR="007759B4">
        <w:rPr>
          <w:rStyle w:val="Szvegtrzs4"/>
        </w:rPr>
        <w:t xml:space="preserve">2022. </w:t>
      </w:r>
      <w:r w:rsidR="001948D3">
        <w:rPr>
          <w:rStyle w:val="Szvegtrzs4"/>
        </w:rPr>
        <w:t xml:space="preserve">április </w:t>
      </w:r>
      <w:r w:rsidR="007759B4">
        <w:rPr>
          <w:rStyle w:val="Szvegtrzs4"/>
        </w:rPr>
        <w:t>2</w:t>
      </w:r>
      <w:r w:rsidR="001948D3">
        <w:rPr>
          <w:rStyle w:val="Szvegtrzs4"/>
        </w:rPr>
        <w:t>7</w:t>
      </w:r>
      <w:r w:rsidR="007759B4">
        <w:rPr>
          <w:rStyle w:val="Szvegtrzs4"/>
        </w:rPr>
        <w:t>.</w:t>
      </w:r>
      <w:r>
        <w:br w:type="page"/>
      </w:r>
    </w:p>
    <w:p w14:paraId="2ECFCA74" w14:textId="77777777" w:rsidR="006C401C" w:rsidRDefault="006B0A0D">
      <w:pPr>
        <w:pStyle w:val="Cmsor10"/>
        <w:keepNext/>
        <w:keepLines/>
        <w:spacing w:after="80"/>
        <w:ind w:firstLine="0"/>
      </w:pPr>
      <w:bookmarkStart w:id="0" w:name="bookmark0"/>
      <w:r>
        <w:rPr>
          <w:rStyle w:val="Cmsor1"/>
        </w:rPr>
        <w:lastRenderedPageBreak/>
        <w:t>Dokumentum kontroll</w:t>
      </w:r>
      <w:bookmarkEnd w:id="0"/>
    </w:p>
    <w:p w14:paraId="74968E2B" w14:textId="77777777" w:rsidR="006C401C" w:rsidRDefault="006B0A0D">
      <w:pPr>
        <w:pStyle w:val="Cmsor20"/>
        <w:keepNext/>
        <w:keepLines/>
        <w:ind w:firstLine="0"/>
      </w:pPr>
      <w:bookmarkStart w:id="1" w:name="bookmark2"/>
      <w:r>
        <w:rPr>
          <w:rStyle w:val="Cmsor2"/>
        </w:rPr>
        <w:t>Dokumentum jellemzők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134"/>
      </w:tblGrid>
      <w:tr w:rsidR="006C401C" w14:paraId="0A882E98" w14:textId="77777777">
        <w:trPr>
          <w:trHeight w:hRule="exact" w:val="96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ED8F325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Projekt hivatalos neve: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F17" w14:textId="77777777" w:rsidR="006C401C" w:rsidRDefault="006B0A0D">
            <w:pPr>
              <w:pStyle w:val="Egyb0"/>
              <w:spacing w:after="0"/>
            </w:pPr>
            <w:r>
              <w:rPr>
                <w:rStyle w:val="Egyb"/>
              </w:rPr>
              <w:t>Közigazgatási szakrendszerek egységes eléréséhez és interoperabilitásához központi alkalmazás szintű szolgáltatások biztosítása</w:t>
            </w:r>
          </w:p>
        </w:tc>
      </w:tr>
      <w:tr w:rsidR="006C401C" w14:paraId="775EB050" w14:textId="77777777">
        <w:trPr>
          <w:trHeight w:hRule="exact" w:val="3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5702CC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Projekt rövid neve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750F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Központi Kormányzati Szolgáltatás Busz</w:t>
            </w:r>
          </w:p>
        </w:tc>
      </w:tr>
      <w:tr w:rsidR="006C401C" w14:paraId="00322AAA" w14:textId="77777777">
        <w:trPr>
          <w:trHeight w:hRule="exact" w:val="38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069EF489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Projektazonosító: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EED5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KÖFOP-1.0.0-VEKOP-15-2016-00025</w:t>
            </w:r>
          </w:p>
        </w:tc>
      </w:tr>
      <w:tr w:rsidR="006C401C" w14:paraId="2BB2F545" w14:textId="77777777">
        <w:trPr>
          <w:trHeight w:hRule="exact" w:val="58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F9B6199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Dokumentum címe: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BFA02" w14:textId="77777777" w:rsidR="006C401C" w:rsidRDefault="006B0A0D">
            <w:pPr>
              <w:pStyle w:val="Egyb0"/>
              <w:spacing w:after="0" w:line="257" w:lineRule="auto"/>
            </w:pPr>
            <w:r>
              <w:rPr>
                <w:rStyle w:val="Egyb"/>
              </w:rPr>
              <w:t>KÖZPONTI KORMÁNYZATI SZOLGÁLTATÁS BUSZ CSATLAKOZÁSI ÉS SZOLGÁLTATÁSI SZABÁLYZAT</w:t>
            </w:r>
          </w:p>
        </w:tc>
      </w:tr>
      <w:tr w:rsidR="006C401C" w14:paraId="1D429583" w14:textId="77777777">
        <w:trPr>
          <w:trHeight w:hRule="exact" w:val="38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0B782A0B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Dokumentum azonosítója: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9089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-</w:t>
            </w:r>
          </w:p>
        </w:tc>
      </w:tr>
      <w:tr w:rsidR="006C401C" w14:paraId="6207179C" w14:textId="77777777">
        <w:trPr>
          <w:trHeight w:hRule="exact" w:val="45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E6E8FD8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Verziószám: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10F5D" w14:textId="7365C025" w:rsidR="006C401C" w:rsidRDefault="00077351">
            <w:pPr>
              <w:pStyle w:val="Egyb0"/>
              <w:spacing w:after="0" w:line="240" w:lineRule="auto"/>
            </w:pPr>
            <w:r>
              <w:rPr>
                <w:rStyle w:val="Egyb"/>
              </w:rPr>
              <w:t>2.0</w:t>
            </w:r>
          </w:p>
        </w:tc>
      </w:tr>
      <w:tr w:rsidR="006C401C" w14:paraId="024BA690" w14:textId="77777777">
        <w:trPr>
          <w:trHeight w:hRule="exact" w:val="46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52197AF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Állapot: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F083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Átadott</w:t>
            </w:r>
          </w:p>
        </w:tc>
      </w:tr>
      <w:tr w:rsidR="006C401C" w14:paraId="1CDF3E93" w14:textId="77777777">
        <w:trPr>
          <w:trHeight w:hRule="exact" w:val="3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B41950A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Kiadás kelte: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795B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2018. január 2.</w:t>
            </w:r>
          </w:p>
        </w:tc>
      </w:tr>
      <w:tr w:rsidR="006C401C" w14:paraId="4CE58A32" w14:textId="77777777">
        <w:trPr>
          <w:trHeight w:hRule="exact" w:val="3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B704ED1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Utolsó mentés kelte: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15B" w14:textId="4AEF5116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20</w:t>
            </w:r>
            <w:r w:rsidR="007759B4">
              <w:rPr>
                <w:rStyle w:val="Egyb"/>
              </w:rPr>
              <w:t xml:space="preserve">22. </w:t>
            </w:r>
            <w:r w:rsidR="009F212A">
              <w:rPr>
                <w:rStyle w:val="Egyb"/>
              </w:rPr>
              <w:t>április</w:t>
            </w:r>
            <w:r w:rsidR="007759B4">
              <w:rPr>
                <w:rStyle w:val="Egyb"/>
              </w:rPr>
              <w:t xml:space="preserve"> 2</w:t>
            </w:r>
            <w:r w:rsidR="009F212A">
              <w:rPr>
                <w:rStyle w:val="Egyb"/>
              </w:rPr>
              <w:t>7</w:t>
            </w:r>
            <w:r w:rsidR="007759B4">
              <w:rPr>
                <w:rStyle w:val="Egyb"/>
              </w:rPr>
              <w:t>.</w:t>
            </w:r>
          </w:p>
        </w:tc>
      </w:tr>
      <w:tr w:rsidR="006C401C" w14:paraId="2827DDE8" w14:textId="77777777">
        <w:trPr>
          <w:trHeight w:hRule="exact" w:val="38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1CF38DB6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Készítette: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806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IdomSoft Zrt.</w:t>
            </w:r>
          </w:p>
        </w:tc>
      </w:tr>
      <w:tr w:rsidR="006C401C" w14:paraId="07196054" w14:textId="77777777">
        <w:trPr>
          <w:trHeight w:hRule="exact" w:val="45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1C78CAF3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Fájlnév: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928F" w14:textId="60DD2380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KKSZB_Szabályzat</w:t>
            </w:r>
            <w:r w:rsidR="00077351" w:rsidRPr="00077351">
              <w:rPr>
                <w:rStyle w:val="Egyb"/>
              </w:rPr>
              <w:t>_2.0</w:t>
            </w:r>
          </w:p>
        </w:tc>
      </w:tr>
      <w:tr w:rsidR="006C401C" w14:paraId="22E46BF6" w14:textId="77777777">
        <w:trPr>
          <w:trHeight w:hRule="exact" w:val="67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73912AF6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Elosztási jegyzék: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544" w14:textId="77777777" w:rsidR="006C401C" w:rsidRDefault="006B0A0D">
            <w:pPr>
              <w:pStyle w:val="Egyb0"/>
              <w:spacing w:after="0" w:line="257" w:lineRule="auto"/>
            </w:pPr>
            <w:r>
              <w:rPr>
                <w:rStyle w:val="Egyb"/>
              </w:rPr>
              <w:t>IdomSoft Zrt., KKSZB-hez csatlakozott, vagy csatlakozni kívánó szervezetek</w:t>
            </w:r>
          </w:p>
        </w:tc>
      </w:tr>
      <w:tr w:rsidR="006C401C" w14:paraId="2EB81324" w14:textId="77777777">
        <w:trPr>
          <w:trHeight w:hRule="exact" w:val="3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0E7012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Dokumentum célja: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22C1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A KKSZB KEÜSZ igénybevételére vonatkozó szabályok leírása.</w:t>
            </w:r>
          </w:p>
        </w:tc>
      </w:tr>
    </w:tbl>
    <w:p w14:paraId="66C31B6D" w14:textId="77777777" w:rsidR="006C401C" w:rsidRDefault="006C401C">
      <w:pPr>
        <w:spacing w:after="499" w:line="1" w:lineRule="exact"/>
      </w:pPr>
    </w:p>
    <w:p w14:paraId="66000C26" w14:textId="77777777" w:rsidR="006C401C" w:rsidRDefault="006B0A0D">
      <w:pPr>
        <w:pStyle w:val="Cmsor20"/>
        <w:keepNext/>
        <w:keepLines/>
        <w:ind w:firstLine="0"/>
      </w:pPr>
      <w:bookmarkStart w:id="2" w:name="bookmark4"/>
      <w:r>
        <w:rPr>
          <w:rStyle w:val="Cmsor2"/>
        </w:rPr>
        <w:t>Változtatások jegyzéke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261"/>
        <w:gridCol w:w="5693"/>
      </w:tblGrid>
      <w:tr w:rsidR="006C401C" w14:paraId="28AC0CAA" w14:textId="77777777">
        <w:trPr>
          <w:trHeight w:hRule="exact" w:val="4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2ADEE8B2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  <w:b/>
                <w:bCs/>
              </w:rPr>
              <w:t>Verzió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491B4C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  <w:b/>
                <w:bCs/>
              </w:rPr>
              <w:t>Dátum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4D208E5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  <w:b/>
                <w:bCs/>
              </w:rPr>
              <w:t>Változtatás rövid leírása</w:t>
            </w:r>
          </w:p>
        </w:tc>
      </w:tr>
      <w:tr w:rsidR="006C401C" w14:paraId="02108DDE" w14:textId="77777777">
        <w:trPr>
          <w:trHeight w:hRule="exact" w:val="5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E9692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1.0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33D74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2018. január 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86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Első kiadott verzió.</w:t>
            </w:r>
          </w:p>
        </w:tc>
      </w:tr>
      <w:tr w:rsidR="006C401C" w14:paraId="34B3A7F0" w14:textId="77777777">
        <w:trPr>
          <w:trHeight w:hRule="exact" w:val="5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F3C5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1.0.1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B96E6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2018. április 27.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19A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EÜF által kért módosítások átvezetése</w:t>
            </w:r>
          </w:p>
        </w:tc>
      </w:tr>
      <w:tr w:rsidR="006C401C" w14:paraId="0A7C83A6" w14:textId="77777777">
        <w:trPr>
          <w:trHeight w:hRule="exact" w:val="5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779A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1.0.2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F51D8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2018. június.06.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1E5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EÜF által kért módosítások átvezetése</w:t>
            </w:r>
          </w:p>
        </w:tc>
      </w:tr>
      <w:tr w:rsidR="007759B4" w14:paraId="13388BE8" w14:textId="77777777">
        <w:trPr>
          <w:trHeight w:hRule="exact" w:val="5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328AE" w14:textId="4AFF12BF" w:rsidR="007759B4" w:rsidRDefault="009F212A">
            <w:pPr>
              <w:pStyle w:val="Egyb0"/>
              <w:spacing w:after="0" w:line="240" w:lineRule="auto"/>
              <w:rPr>
                <w:rStyle w:val="Egyb"/>
              </w:rPr>
            </w:pPr>
            <w:r>
              <w:rPr>
                <w:rStyle w:val="Egyb"/>
              </w:rPr>
              <w:t>2</w:t>
            </w:r>
            <w:r w:rsidR="007759B4">
              <w:rPr>
                <w:rStyle w:val="Egyb"/>
              </w:rPr>
              <w:t>.0.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C8FF2" w14:textId="4260B198" w:rsidR="007759B4" w:rsidRDefault="007759B4">
            <w:pPr>
              <w:pStyle w:val="Egyb0"/>
              <w:spacing w:after="0" w:line="240" w:lineRule="auto"/>
              <w:rPr>
                <w:rStyle w:val="Egyb"/>
              </w:rPr>
            </w:pPr>
            <w:r>
              <w:rPr>
                <w:rStyle w:val="Egyb"/>
              </w:rPr>
              <w:t xml:space="preserve">2022. </w:t>
            </w:r>
            <w:r w:rsidR="001948D3">
              <w:rPr>
                <w:rStyle w:val="Egyb"/>
              </w:rPr>
              <w:t>április</w:t>
            </w:r>
            <w:r>
              <w:rPr>
                <w:rStyle w:val="Egyb"/>
              </w:rPr>
              <w:t xml:space="preserve"> 2</w:t>
            </w:r>
            <w:r w:rsidR="001948D3">
              <w:rPr>
                <w:rStyle w:val="Egyb"/>
              </w:rPr>
              <w:t>7</w:t>
            </w:r>
            <w:r>
              <w:rPr>
                <w:rStyle w:val="Egyb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36F7" w14:textId="77777777" w:rsidR="007759B4" w:rsidRDefault="007759B4">
            <w:pPr>
              <w:pStyle w:val="Egyb0"/>
              <w:spacing w:after="0" w:line="240" w:lineRule="auto"/>
              <w:rPr>
                <w:rStyle w:val="Egyb"/>
              </w:rPr>
            </w:pPr>
            <w:r w:rsidRPr="007759B4">
              <w:rPr>
                <w:rStyle w:val="Egyb"/>
              </w:rPr>
              <w:t>Az Eüvhr. módosításainak átvezetése</w:t>
            </w:r>
          </w:p>
        </w:tc>
      </w:tr>
    </w:tbl>
    <w:p w14:paraId="7B5C0597" w14:textId="77777777" w:rsidR="006C401C" w:rsidRDefault="006C401C">
      <w:pPr>
        <w:sectPr w:rsidR="006C401C" w:rsidSect="009C240A">
          <w:headerReference w:type="default" r:id="rId8"/>
          <w:footerReference w:type="default" r:id="rId9"/>
          <w:pgSz w:w="11900" w:h="16840"/>
          <w:pgMar w:top="1822" w:right="1669" w:bottom="1447" w:left="1284" w:header="0" w:footer="3" w:gutter="0"/>
          <w:pgNumType w:start="1"/>
          <w:cols w:space="720"/>
          <w:noEndnote/>
          <w:docGrid w:linePitch="360"/>
        </w:sectPr>
      </w:pPr>
    </w:p>
    <w:p w14:paraId="144F688B" w14:textId="77777777" w:rsidR="006C401C" w:rsidRDefault="006C401C">
      <w:pPr>
        <w:spacing w:line="1" w:lineRule="exact"/>
      </w:pPr>
    </w:p>
    <w:p w14:paraId="456A6B8C" w14:textId="77777777" w:rsidR="006C401C" w:rsidRDefault="006B0A0D" w:rsidP="006758D9">
      <w:pPr>
        <w:pStyle w:val="Cmsor10"/>
        <w:keepNext/>
        <w:keepLines/>
        <w:spacing w:after="0"/>
        <w:ind w:firstLine="0"/>
        <w:jc w:val="center"/>
      </w:pPr>
      <w:bookmarkStart w:id="3" w:name="bookmark6"/>
      <w:r>
        <w:rPr>
          <w:rStyle w:val="Cmsor1"/>
        </w:rPr>
        <w:t>Tartalomjegyzék</w:t>
      </w:r>
      <w:bookmarkEnd w:id="3"/>
    </w:p>
    <w:p w14:paraId="1EACA58A" w14:textId="77777777" w:rsidR="006C401C" w:rsidRDefault="006B0A0D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9" w:tooltip="Current Document">
        <w:r>
          <w:rPr>
            <w:rStyle w:val="Tartalomjegyzk"/>
          </w:rPr>
          <w:t xml:space="preserve">BEVEZETÉS </w:t>
        </w:r>
        <w:r>
          <w:rPr>
            <w:rStyle w:val="Tartalomjegyzk"/>
          </w:rPr>
          <w:tab/>
          <w:t xml:space="preserve"> 4</w:t>
        </w:r>
      </w:hyperlink>
    </w:p>
    <w:p w14:paraId="60576424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12" w:tooltip="Current Document">
        <w:r w:rsidR="006B0A0D">
          <w:rPr>
            <w:rStyle w:val="Tartalomjegyzk"/>
          </w:rPr>
          <w:t xml:space="preserve">A DOKUMENTUM CÉLJA </w:t>
        </w:r>
        <w:r w:rsidR="006B0A0D">
          <w:rPr>
            <w:rStyle w:val="Tartalomjegyzk"/>
          </w:rPr>
          <w:tab/>
          <w:t xml:space="preserve"> 4</w:t>
        </w:r>
      </w:hyperlink>
    </w:p>
    <w:p w14:paraId="13A99E16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15" w:tooltip="Current Document">
        <w:r w:rsidR="006B0A0D">
          <w:rPr>
            <w:rStyle w:val="Tartalomjegyzk"/>
          </w:rPr>
          <w:t xml:space="preserve">FOGALMAK, RÖVIDÍTÉSEK </w:t>
        </w:r>
        <w:r w:rsidR="006B0A0D">
          <w:rPr>
            <w:rStyle w:val="Tartalomjegyzk"/>
          </w:rPr>
          <w:tab/>
          <w:t xml:space="preserve"> 5</w:t>
        </w:r>
      </w:hyperlink>
    </w:p>
    <w:p w14:paraId="6D225FC5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18" w:tooltip="Current Document">
        <w:r w:rsidR="006B0A0D">
          <w:rPr>
            <w:rStyle w:val="Tartalomjegyzk"/>
          </w:rPr>
          <w:t xml:space="preserve">A SZOLGÁLTATÓ ADATAI </w:t>
        </w:r>
        <w:r w:rsidR="006B0A0D">
          <w:rPr>
            <w:rStyle w:val="Tartalomjegyzk"/>
          </w:rPr>
          <w:tab/>
          <w:t xml:space="preserve"> 7</w:t>
        </w:r>
      </w:hyperlink>
    </w:p>
    <w:p w14:paraId="5AC10818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21" w:tooltip="Current Document">
        <w:r w:rsidR="006B0A0D">
          <w:rPr>
            <w:rStyle w:val="Tartalomjegyzk"/>
          </w:rPr>
          <w:t xml:space="preserve">A SZABÁLYZAT ELÉRHETŐSÉGE </w:t>
        </w:r>
        <w:r w:rsidR="006B0A0D">
          <w:rPr>
            <w:rStyle w:val="Tartalomjegyzk"/>
          </w:rPr>
          <w:tab/>
          <w:t xml:space="preserve"> 7</w:t>
        </w:r>
      </w:hyperlink>
    </w:p>
    <w:p w14:paraId="3A60608D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24" w:tooltip="Current Document">
        <w:r w:rsidR="006B0A0D">
          <w:rPr>
            <w:rStyle w:val="Tartalomjegyzk"/>
          </w:rPr>
          <w:t xml:space="preserve">A SZABÁLYZAT HATÁLYA </w:t>
        </w:r>
        <w:r w:rsidR="006B0A0D">
          <w:rPr>
            <w:rStyle w:val="Tartalomjegyzk"/>
          </w:rPr>
          <w:tab/>
          <w:t xml:space="preserve"> 7</w:t>
        </w:r>
      </w:hyperlink>
    </w:p>
    <w:p w14:paraId="1E64E747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93"/>
          <w:tab w:val="right" w:leader="dot" w:pos="9057"/>
        </w:tabs>
        <w:jc w:val="both"/>
      </w:pPr>
      <w:hyperlink w:anchor="bookmark27" w:tooltip="Current Document">
        <w:r w:rsidR="006B0A0D">
          <w:rPr>
            <w:rStyle w:val="Tartalomjegyzk"/>
          </w:rPr>
          <w:t xml:space="preserve">Személyi hatály </w:t>
        </w:r>
        <w:r w:rsidR="006B0A0D">
          <w:rPr>
            <w:rStyle w:val="Tartalomjegyzk"/>
          </w:rPr>
          <w:tab/>
          <w:t xml:space="preserve"> 7</w:t>
        </w:r>
      </w:hyperlink>
    </w:p>
    <w:p w14:paraId="20095168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93"/>
          <w:tab w:val="right" w:leader="dot" w:pos="9057"/>
        </w:tabs>
        <w:jc w:val="both"/>
      </w:pPr>
      <w:hyperlink w:anchor="bookmark30" w:tooltip="Current Document">
        <w:r w:rsidR="006B0A0D">
          <w:rPr>
            <w:rStyle w:val="Tartalomjegyzk"/>
          </w:rPr>
          <w:t xml:space="preserve">Érvényesség, időbeli hatály </w:t>
        </w:r>
        <w:r w:rsidR="006B0A0D">
          <w:rPr>
            <w:rStyle w:val="Tartalomjegyzk"/>
          </w:rPr>
          <w:tab/>
          <w:t xml:space="preserve"> 7</w:t>
        </w:r>
      </w:hyperlink>
    </w:p>
    <w:p w14:paraId="2084C89E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33" w:tooltip="Current Document">
        <w:r w:rsidR="006B0A0D">
          <w:rPr>
            <w:rStyle w:val="Tartalomjegyzk"/>
          </w:rPr>
          <w:t xml:space="preserve">ÁLTALÁNOS RENDELKEZÉSEK </w:t>
        </w:r>
        <w:r w:rsidR="006B0A0D">
          <w:rPr>
            <w:rStyle w:val="Tartalomjegyzk"/>
          </w:rPr>
          <w:tab/>
          <w:t xml:space="preserve"> 7</w:t>
        </w:r>
      </w:hyperlink>
    </w:p>
    <w:p w14:paraId="211113F7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36" w:tooltip="Current Document">
        <w:r w:rsidR="006B0A0D">
          <w:rPr>
            <w:rStyle w:val="Tartalomjegyzk"/>
          </w:rPr>
          <w:t xml:space="preserve">A SZABÁLYZAT MÓDOSULÁSA ESETÉN KÖVETENDŐ ELJÁRÁSI ÉS TÁJÉKOZTATÁSI REND </w:t>
        </w:r>
        <w:r w:rsidR="006B0A0D">
          <w:rPr>
            <w:rStyle w:val="Tartalomjegyzk"/>
          </w:rPr>
          <w:tab/>
          <w:t xml:space="preserve"> 8</w:t>
        </w:r>
      </w:hyperlink>
    </w:p>
    <w:p w14:paraId="2737B7E9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37"/>
          <w:tab w:val="left" w:pos="454"/>
          <w:tab w:val="right" w:leader="dot" w:pos="9042"/>
        </w:tabs>
        <w:ind w:firstLine="0"/>
        <w:jc w:val="both"/>
      </w:pPr>
      <w:hyperlink w:anchor="bookmark39" w:tooltip="Current Document">
        <w:r w:rsidR="006B0A0D">
          <w:rPr>
            <w:rStyle w:val="Tartalomjegyzk"/>
          </w:rPr>
          <w:t xml:space="preserve">A KKSZB SZOLGÁLTATÁS ÁTTEKINTÉSE </w:t>
        </w:r>
        <w:r w:rsidR="006B0A0D">
          <w:rPr>
            <w:rStyle w:val="Tartalomjegyzk"/>
          </w:rPr>
          <w:tab/>
          <w:t xml:space="preserve"> 8</w:t>
        </w:r>
      </w:hyperlink>
    </w:p>
    <w:p w14:paraId="1F971C92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93"/>
          <w:tab w:val="right" w:leader="dot" w:pos="9057"/>
        </w:tabs>
        <w:jc w:val="both"/>
      </w:pPr>
      <w:hyperlink w:anchor="bookmark42" w:tooltip="Current Document">
        <w:r w:rsidR="006B0A0D">
          <w:rPr>
            <w:rStyle w:val="Tartalomjegyzk"/>
          </w:rPr>
          <w:t xml:space="preserve">Automatikus információátadás biztonságos feltételeinek biztosítása </w:t>
        </w:r>
        <w:r w:rsidR="006B0A0D">
          <w:rPr>
            <w:rStyle w:val="Tartalomjegyzk"/>
          </w:rPr>
          <w:tab/>
          <w:t xml:space="preserve"> 8</w:t>
        </w:r>
      </w:hyperlink>
    </w:p>
    <w:p w14:paraId="032FC5FD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right" w:leader="dot" w:pos="9042"/>
        </w:tabs>
        <w:ind w:firstLine="0"/>
        <w:jc w:val="both"/>
      </w:pPr>
      <w:hyperlink w:anchor="bookmark45" w:tooltip="Current Document">
        <w:r w:rsidR="006B0A0D">
          <w:rPr>
            <w:rStyle w:val="Tartalomjegyzk"/>
          </w:rPr>
          <w:t xml:space="preserve">A CSATLAKOZÁS MÓDJA </w:t>
        </w:r>
        <w:r w:rsidR="006B0A0D">
          <w:rPr>
            <w:rStyle w:val="Tartalomjegyzk"/>
          </w:rPr>
          <w:tab/>
          <w:t xml:space="preserve"> 8</w:t>
        </w:r>
      </w:hyperlink>
    </w:p>
    <w:p w14:paraId="5ACB302F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left" w:pos="3435"/>
          <w:tab w:val="right" w:leader="dot" w:pos="9057"/>
        </w:tabs>
        <w:jc w:val="both"/>
      </w:pPr>
      <w:hyperlink w:anchor="bookmark48" w:tooltip="Current Document">
        <w:r w:rsidR="006B0A0D">
          <w:rPr>
            <w:rStyle w:val="Tartalomjegyzk"/>
          </w:rPr>
          <w:t>A KKSZB igénybevételének</w:t>
        </w:r>
        <w:r w:rsidR="006B0A0D">
          <w:rPr>
            <w:rStyle w:val="Tartalomjegyzk"/>
          </w:rPr>
          <w:tab/>
          <w:t xml:space="preserve">műszaki feltételei </w:t>
        </w:r>
        <w:r w:rsidR="006B0A0D">
          <w:rPr>
            <w:rStyle w:val="Tartalomjegyzk"/>
          </w:rPr>
          <w:tab/>
          <w:t xml:space="preserve"> 8</w:t>
        </w:r>
      </w:hyperlink>
    </w:p>
    <w:p w14:paraId="40045A89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left" w:pos="3435"/>
          <w:tab w:val="right" w:leader="dot" w:pos="9057"/>
        </w:tabs>
        <w:jc w:val="both"/>
      </w:pPr>
      <w:hyperlink w:anchor="bookmark51" w:tooltip="Current Document">
        <w:r w:rsidR="006B0A0D">
          <w:rPr>
            <w:rStyle w:val="Tartalomjegyzk"/>
          </w:rPr>
          <w:t>A KKSZB igénybevételének</w:t>
        </w:r>
        <w:r w:rsidR="006B0A0D">
          <w:rPr>
            <w:rStyle w:val="Tartalomjegyzk"/>
          </w:rPr>
          <w:tab/>
          <w:t xml:space="preserve">adminisztratív feltételei </w:t>
        </w:r>
        <w:r w:rsidR="006B0A0D">
          <w:rPr>
            <w:rStyle w:val="Tartalomjegyzk"/>
          </w:rPr>
          <w:tab/>
          <w:t xml:space="preserve"> 9</w:t>
        </w:r>
      </w:hyperlink>
    </w:p>
    <w:p w14:paraId="021213FD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right" w:leader="dot" w:pos="9057"/>
        </w:tabs>
        <w:jc w:val="both"/>
      </w:pPr>
      <w:hyperlink w:anchor="bookmark55" w:tooltip="Current Document">
        <w:r w:rsidR="006B0A0D">
          <w:rPr>
            <w:rStyle w:val="Tartalomjegyzk"/>
          </w:rPr>
          <w:t xml:space="preserve">A csatlakozás folyamata </w:t>
        </w:r>
        <w:r w:rsidR="006B0A0D">
          <w:rPr>
            <w:rStyle w:val="Tartalomjegyzk"/>
          </w:rPr>
          <w:tab/>
          <w:t xml:space="preserve"> 9</w:t>
        </w:r>
      </w:hyperlink>
    </w:p>
    <w:p w14:paraId="0A9578B3" w14:textId="77777777" w:rsidR="006C401C" w:rsidRDefault="006B0A0D">
      <w:pPr>
        <w:pStyle w:val="Tartalomjegyzk0"/>
        <w:numPr>
          <w:ilvl w:val="2"/>
          <w:numId w:val="1"/>
        </w:numPr>
        <w:tabs>
          <w:tab w:val="left" w:pos="1311"/>
          <w:tab w:val="left" w:pos="1324"/>
          <w:tab w:val="right" w:leader="dot" w:pos="9055"/>
        </w:tabs>
        <w:ind w:firstLine="460"/>
        <w:jc w:val="both"/>
      </w:pPr>
      <w:r>
        <w:rPr>
          <w:rStyle w:val="Tartalomjegyzk"/>
        </w:rPr>
        <w:t xml:space="preserve">A csatlakozási folyamat kétszakaszos jellege </w:t>
      </w:r>
      <w:r>
        <w:rPr>
          <w:rStyle w:val="Tartalomjegyzk"/>
        </w:rPr>
        <w:tab/>
        <w:t xml:space="preserve"> 9</w:t>
      </w:r>
    </w:p>
    <w:p w14:paraId="23442FD1" w14:textId="77777777" w:rsidR="006C401C" w:rsidRDefault="006B0A0D">
      <w:pPr>
        <w:pStyle w:val="Tartalomjegyzk0"/>
        <w:numPr>
          <w:ilvl w:val="2"/>
          <w:numId w:val="1"/>
        </w:numPr>
        <w:tabs>
          <w:tab w:val="left" w:pos="1311"/>
          <w:tab w:val="left" w:pos="1324"/>
          <w:tab w:val="right" w:leader="dot" w:pos="9055"/>
        </w:tabs>
        <w:ind w:firstLine="460"/>
        <w:jc w:val="both"/>
      </w:pPr>
      <w:r>
        <w:rPr>
          <w:rStyle w:val="Tartalomjegyzk"/>
        </w:rPr>
        <w:t xml:space="preserve">A csatlakozási folyamat első szakasza, a Csatlakozási megállapodás megkötése </w:t>
      </w:r>
      <w:r>
        <w:rPr>
          <w:rStyle w:val="Tartalomjegyzk"/>
        </w:rPr>
        <w:tab/>
        <w:t xml:space="preserve"> 10</w:t>
      </w:r>
    </w:p>
    <w:p w14:paraId="09EB25A8" w14:textId="77777777" w:rsidR="006C401C" w:rsidRDefault="00D71FA8">
      <w:pPr>
        <w:pStyle w:val="Tartalomjegyzk0"/>
        <w:numPr>
          <w:ilvl w:val="2"/>
          <w:numId w:val="1"/>
        </w:numPr>
        <w:tabs>
          <w:tab w:val="left" w:pos="1311"/>
        </w:tabs>
        <w:spacing w:after="0"/>
        <w:ind w:firstLine="460"/>
        <w:jc w:val="both"/>
      </w:pPr>
      <w:hyperlink w:anchor="bookmark58" w:tooltip="Current Document">
        <w:r w:rsidR="006B0A0D">
          <w:rPr>
            <w:rStyle w:val="Tartalomjegyzk"/>
          </w:rPr>
          <w:t>A csatlakozási folyamat második szakasza, szolgáltatás kiajánlása vagy igénybevétele a</w:t>
        </w:r>
      </w:hyperlink>
    </w:p>
    <w:p w14:paraId="1D10663A" w14:textId="77777777" w:rsidR="006C401C" w:rsidRDefault="006B0A0D">
      <w:pPr>
        <w:pStyle w:val="Tartalomjegyzk0"/>
        <w:tabs>
          <w:tab w:val="right" w:leader="dot" w:pos="9055"/>
        </w:tabs>
        <w:ind w:firstLine="460"/>
        <w:jc w:val="both"/>
      </w:pPr>
      <w:r>
        <w:rPr>
          <w:rStyle w:val="Tartalomjegyzk"/>
        </w:rPr>
        <w:t xml:space="preserve">KKSZB-n </w:t>
      </w:r>
      <w:r>
        <w:rPr>
          <w:rStyle w:val="Tartalomjegyzk"/>
        </w:rPr>
        <w:tab/>
        <w:t xml:space="preserve"> 12</w:t>
      </w:r>
    </w:p>
    <w:p w14:paraId="192E8624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right" w:leader="dot" w:pos="9057"/>
        </w:tabs>
        <w:jc w:val="both"/>
      </w:pPr>
      <w:hyperlink w:anchor="bookmark60" w:tooltip="Current Document">
        <w:r w:rsidR="006B0A0D">
          <w:rPr>
            <w:rStyle w:val="Tartalomjegyzk"/>
          </w:rPr>
          <w:t xml:space="preserve">Kapcsolattartók </w:t>
        </w:r>
        <w:r w:rsidR="006B0A0D">
          <w:rPr>
            <w:rStyle w:val="Tartalomjegyzk"/>
          </w:rPr>
          <w:tab/>
          <w:t xml:space="preserve"> 13</w:t>
        </w:r>
      </w:hyperlink>
    </w:p>
    <w:p w14:paraId="28DCE4B7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63" w:tooltip="Current Document">
        <w:r w:rsidR="006B0A0D">
          <w:rPr>
            <w:rStyle w:val="Tartalomjegyzk"/>
          </w:rPr>
          <w:t xml:space="preserve">AZ IGÉNYBEVÉTEL PÉNZÜGYI FELTÉTELEI </w:t>
        </w:r>
        <w:r w:rsidR="006B0A0D">
          <w:rPr>
            <w:rStyle w:val="Tartalomjegyzk"/>
          </w:rPr>
          <w:tab/>
          <w:t xml:space="preserve"> 13</w:t>
        </w:r>
      </w:hyperlink>
    </w:p>
    <w:p w14:paraId="3D3F0334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66" w:tooltip="Current Document">
        <w:r w:rsidR="006B0A0D">
          <w:rPr>
            <w:rStyle w:val="Tartalomjegyzk"/>
          </w:rPr>
          <w:t xml:space="preserve">A SZOLGÁLTATÁS-KATALÓGUSSAL KAPCSOLATOS FELADATOK </w:t>
        </w:r>
        <w:r w:rsidR="006B0A0D">
          <w:rPr>
            <w:rStyle w:val="Tartalomjegyzk"/>
          </w:rPr>
          <w:tab/>
          <w:t xml:space="preserve"> 14</w:t>
        </w:r>
      </w:hyperlink>
    </w:p>
    <w:p w14:paraId="356AC55C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right" w:leader="dot" w:pos="9057"/>
        </w:tabs>
        <w:jc w:val="both"/>
      </w:pPr>
      <w:hyperlink w:anchor="bookmark70" w:tooltip="Current Document">
        <w:r w:rsidR="006B0A0D">
          <w:rPr>
            <w:rStyle w:val="Tartalomjegyzk"/>
          </w:rPr>
          <w:t xml:space="preserve">A Szolgáltató feladatai </w:t>
        </w:r>
        <w:r w:rsidR="006B0A0D">
          <w:rPr>
            <w:rStyle w:val="Tartalomjegyzk"/>
          </w:rPr>
          <w:tab/>
          <w:t xml:space="preserve"> 14</w:t>
        </w:r>
      </w:hyperlink>
    </w:p>
    <w:p w14:paraId="5C2225F3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83"/>
          <w:tab w:val="right" w:leader="dot" w:pos="9057"/>
        </w:tabs>
        <w:jc w:val="both"/>
      </w:pPr>
      <w:hyperlink w:anchor="bookmark73" w:tooltip="Current Document">
        <w:r w:rsidR="006B0A0D">
          <w:rPr>
            <w:rStyle w:val="Tartalomjegyzk"/>
          </w:rPr>
          <w:t xml:space="preserve">A Csatlakozó Szervezet feladatai </w:t>
        </w:r>
        <w:r w:rsidR="006B0A0D">
          <w:rPr>
            <w:rStyle w:val="Tartalomjegyzk"/>
          </w:rPr>
          <w:tab/>
          <w:t xml:space="preserve"> 14</w:t>
        </w:r>
      </w:hyperlink>
    </w:p>
    <w:p w14:paraId="2516B8B7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76" w:tooltip="Current Document">
        <w:r w:rsidR="006B0A0D">
          <w:rPr>
            <w:rStyle w:val="Tartalomjegyzk"/>
          </w:rPr>
          <w:t xml:space="preserve">RENDSZER-FELHATALMAZÁSI NYILVÁNTARTÁSSAL KAPCSOLATOS FELADATOK </w:t>
        </w:r>
        <w:r w:rsidR="006B0A0D">
          <w:rPr>
            <w:rStyle w:val="Tartalomjegyzk"/>
          </w:rPr>
          <w:tab/>
          <w:t xml:space="preserve"> 14</w:t>
        </w:r>
      </w:hyperlink>
    </w:p>
    <w:p w14:paraId="73B90B5C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98"/>
          <w:tab w:val="right" w:leader="dot" w:pos="9057"/>
        </w:tabs>
        <w:jc w:val="both"/>
      </w:pPr>
      <w:hyperlink w:anchor="bookmark79" w:tooltip="Current Document">
        <w:r w:rsidR="006B0A0D">
          <w:rPr>
            <w:rStyle w:val="Tartalomjegyzk"/>
          </w:rPr>
          <w:t xml:space="preserve">RFNY-admin tevékenységi köre </w:t>
        </w:r>
        <w:r w:rsidR="006B0A0D">
          <w:rPr>
            <w:rStyle w:val="Tartalomjegyzk"/>
          </w:rPr>
          <w:tab/>
          <w:t xml:space="preserve"> 14</w:t>
        </w:r>
      </w:hyperlink>
    </w:p>
    <w:p w14:paraId="1CF5C22F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898"/>
          <w:tab w:val="right" w:leader="dot" w:pos="9057"/>
        </w:tabs>
        <w:jc w:val="both"/>
      </w:pPr>
      <w:hyperlink w:anchor="bookmark83" w:tooltip="Current Document">
        <w:r w:rsidR="006B0A0D">
          <w:rPr>
            <w:rStyle w:val="Tartalomjegyzk"/>
          </w:rPr>
          <w:t xml:space="preserve">A Csatlakozó Szervezet feladatai </w:t>
        </w:r>
        <w:r w:rsidR="006B0A0D">
          <w:rPr>
            <w:rStyle w:val="Tartalomjegyzk"/>
          </w:rPr>
          <w:tab/>
          <w:t xml:space="preserve"> 15</w:t>
        </w:r>
      </w:hyperlink>
    </w:p>
    <w:p w14:paraId="1B273EFF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86" w:tooltip="Current Document">
        <w:r w:rsidR="006B0A0D">
          <w:rPr>
            <w:rStyle w:val="Tartalomjegyzk"/>
          </w:rPr>
          <w:t>A SZOLGÁLTATÁS BIZTONSÁGOS MŰKÖDÉSÉNEK BIZTOSÍTÁSA</w:t>
        </w:r>
        <w:r w:rsidR="006B0A0D">
          <w:rPr>
            <w:rStyle w:val="Tartalomjegyzk"/>
          </w:rPr>
          <w:tab/>
          <w:t xml:space="preserve"> 16</w:t>
        </w:r>
      </w:hyperlink>
    </w:p>
    <w:p w14:paraId="4BA87FC6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902"/>
          <w:tab w:val="right" w:leader="dot" w:pos="9057"/>
        </w:tabs>
        <w:jc w:val="both"/>
      </w:pPr>
      <w:hyperlink w:anchor="bookmark90" w:tooltip="Current Document">
        <w:r w:rsidR="006B0A0D">
          <w:rPr>
            <w:rStyle w:val="Tartalomjegyzk"/>
          </w:rPr>
          <w:t>Informatikai biztonság garantálása</w:t>
        </w:r>
        <w:r w:rsidR="006B0A0D">
          <w:rPr>
            <w:rStyle w:val="Tartalomjegyzk"/>
          </w:rPr>
          <w:tab/>
          <w:t>16</w:t>
        </w:r>
      </w:hyperlink>
    </w:p>
    <w:p w14:paraId="1A3A9F2E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902"/>
          <w:tab w:val="right" w:leader="dot" w:pos="9057"/>
        </w:tabs>
        <w:jc w:val="both"/>
      </w:pPr>
      <w:hyperlink w:anchor="bookmark93" w:tooltip="Current Document">
        <w:r w:rsidR="006B0A0D">
          <w:rPr>
            <w:rStyle w:val="Tartalomjegyzk"/>
          </w:rPr>
          <w:t>Releváns szabályozások megalkotása</w:t>
        </w:r>
        <w:r w:rsidR="006B0A0D">
          <w:rPr>
            <w:rStyle w:val="Tartalomjegyzk"/>
          </w:rPr>
          <w:tab/>
          <w:t>16</w:t>
        </w:r>
      </w:hyperlink>
    </w:p>
    <w:p w14:paraId="55F96FCA" w14:textId="77777777" w:rsidR="006C401C" w:rsidRDefault="00D71FA8">
      <w:pPr>
        <w:pStyle w:val="Tartalomjegyzk0"/>
        <w:numPr>
          <w:ilvl w:val="1"/>
          <w:numId w:val="1"/>
        </w:numPr>
        <w:tabs>
          <w:tab w:val="left" w:pos="876"/>
          <w:tab w:val="left" w:pos="902"/>
          <w:tab w:val="right" w:leader="dot" w:pos="9057"/>
        </w:tabs>
        <w:jc w:val="both"/>
      </w:pPr>
      <w:hyperlink w:anchor="bookmark96" w:tooltip="Current Document">
        <w:r w:rsidR="006B0A0D">
          <w:rPr>
            <w:rStyle w:val="Tartalomjegyzk"/>
          </w:rPr>
          <w:t>Folyamatos üzemmenet biztosítása</w:t>
        </w:r>
        <w:r w:rsidR="006B0A0D">
          <w:rPr>
            <w:rStyle w:val="Tartalomjegyzk"/>
          </w:rPr>
          <w:tab/>
          <w:t>16</w:t>
        </w:r>
      </w:hyperlink>
    </w:p>
    <w:p w14:paraId="5D428E8B" w14:textId="77777777" w:rsidR="006C401C" w:rsidRDefault="00D71FA8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99" w:tooltip="Current Document">
        <w:r w:rsidR="006B0A0D">
          <w:rPr>
            <w:rStyle w:val="Tartalomjegyzk"/>
          </w:rPr>
          <w:t>A SZOLGÁLTATÁSI TEVÉKENYSÉG MEGSZÜNTETÉSE</w:t>
        </w:r>
        <w:r w:rsidR="006B0A0D">
          <w:rPr>
            <w:rStyle w:val="Tartalomjegyzk"/>
          </w:rPr>
          <w:tab/>
          <w:t>16</w:t>
        </w:r>
      </w:hyperlink>
    </w:p>
    <w:p w14:paraId="5D63557E" w14:textId="77777777" w:rsidR="00390B71" w:rsidRDefault="00D71FA8" w:rsidP="00940559">
      <w:pPr>
        <w:pStyle w:val="Tartalomjegyzk0"/>
        <w:numPr>
          <w:ilvl w:val="0"/>
          <w:numId w:val="1"/>
        </w:numPr>
        <w:tabs>
          <w:tab w:val="left" w:pos="454"/>
          <w:tab w:val="left" w:pos="610"/>
          <w:tab w:val="right" w:leader="dot" w:pos="9042"/>
        </w:tabs>
        <w:ind w:firstLine="0"/>
        <w:jc w:val="both"/>
      </w:pPr>
      <w:hyperlink w:anchor="bookmark102" w:tooltip="Current Document">
        <w:r w:rsidR="006B0A0D">
          <w:rPr>
            <w:rStyle w:val="Tartalomjegyzk"/>
          </w:rPr>
          <w:t>MELLÉKLETEK</w:t>
        </w:r>
        <w:r w:rsidR="006B0A0D">
          <w:rPr>
            <w:rStyle w:val="Tartalomjegyzk"/>
          </w:rPr>
          <w:tab/>
          <w:t>16</w:t>
        </w:r>
      </w:hyperlink>
      <w:r w:rsidR="006B0A0D">
        <w:fldChar w:fldCharType="end"/>
      </w:r>
    </w:p>
    <w:p w14:paraId="46D3AB4C" w14:textId="77777777" w:rsidR="00940559" w:rsidRDefault="00940559" w:rsidP="00940559">
      <w:pPr>
        <w:pStyle w:val="Tartalomjegyzk0"/>
        <w:tabs>
          <w:tab w:val="left" w:pos="454"/>
          <w:tab w:val="left" w:pos="610"/>
          <w:tab w:val="right" w:leader="dot" w:pos="9042"/>
        </w:tabs>
        <w:jc w:val="both"/>
        <w:rPr>
          <w:rStyle w:val="Szvegtrzs2"/>
          <w:rFonts w:ascii="Calibri" w:eastAsia="Calibri" w:hAnsi="Calibri" w:cs="Calibri"/>
          <w:i w:val="0"/>
          <w:iCs w:val="0"/>
          <w:color w:val="000000"/>
          <w:sz w:val="22"/>
          <w:szCs w:val="22"/>
        </w:rPr>
      </w:pPr>
    </w:p>
    <w:p w14:paraId="415F6B5C" w14:textId="77777777" w:rsidR="00940559" w:rsidRDefault="00940559" w:rsidP="00940559">
      <w:pPr>
        <w:pStyle w:val="Tartalomjegyzk0"/>
        <w:tabs>
          <w:tab w:val="left" w:pos="454"/>
          <w:tab w:val="left" w:pos="610"/>
          <w:tab w:val="right" w:leader="dot" w:pos="9042"/>
        </w:tabs>
        <w:jc w:val="both"/>
        <w:rPr>
          <w:rStyle w:val="Szvegtrzs2"/>
          <w:rFonts w:ascii="Calibri" w:eastAsia="Calibri" w:hAnsi="Calibri" w:cs="Calibri"/>
          <w:i w:val="0"/>
          <w:iCs w:val="0"/>
          <w:color w:val="000000"/>
          <w:sz w:val="22"/>
          <w:szCs w:val="22"/>
        </w:rPr>
      </w:pPr>
    </w:p>
    <w:p w14:paraId="04A67FB8" w14:textId="77777777" w:rsidR="00940559" w:rsidRPr="00940559" w:rsidRDefault="00940559" w:rsidP="00940559">
      <w:pPr>
        <w:pStyle w:val="Tartalomjegyzk0"/>
        <w:tabs>
          <w:tab w:val="left" w:pos="454"/>
          <w:tab w:val="left" w:pos="610"/>
          <w:tab w:val="right" w:leader="dot" w:pos="9042"/>
        </w:tabs>
        <w:jc w:val="both"/>
        <w:rPr>
          <w:rStyle w:val="Szvegtrzs2"/>
          <w:rFonts w:ascii="Calibri" w:eastAsia="Calibri" w:hAnsi="Calibri" w:cs="Calibri"/>
          <w:i w:val="0"/>
          <w:iCs w:val="0"/>
          <w:color w:val="000000"/>
          <w:sz w:val="22"/>
          <w:szCs w:val="22"/>
        </w:rPr>
      </w:pPr>
    </w:p>
    <w:p w14:paraId="027E5A6A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740"/>
        </w:tabs>
        <w:spacing w:after="0"/>
        <w:jc w:val="both"/>
      </w:pPr>
      <w:bookmarkStart w:id="4" w:name="bookmark9"/>
      <w:bookmarkStart w:id="5" w:name="bookmark8"/>
      <w:r>
        <w:rPr>
          <w:rStyle w:val="Cmsor1"/>
        </w:rPr>
        <w:t>BEVEZETÉS</w:t>
      </w:r>
      <w:bookmarkEnd w:id="4"/>
      <w:bookmarkEnd w:id="5"/>
    </w:p>
    <w:p w14:paraId="445F3A32" w14:textId="4E03D8AE" w:rsidR="006C401C" w:rsidRDefault="006B0A0D">
      <w:pPr>
        <w:pStyle w:val="Szvegtrzs1"/>
        <w:spacing w:after="140"/>
        <w:jc w:val="both"/>
      </w:pPr>
      <w:r>
        <w:rPr>
          <w:rStyle w:val="Szvegtrzs"/>
        </w:rPr>
        <w:t xml:space="preserve">Az elektronikus ügyintézés és a bizalmi szolgáltatások általános szabályairól szóló 2015. évi CCXXII. törvény előírja az együttműködő szervek számára, hogy e minőségükben </w:t>
      </w:r>
      <w:r w:rsidR="007759B4">
        <w:rPr>
          <w:rStyle w:val="Szvegtrzs"/>
        </w:rPr>
        <w:t>eb</w:t>
      </w:r>
      <w:r>
        <w:rPr>
          <w:rStyle w:val="Szvegtrzs"/>
        </w:rPr>
        <w:t>ben és más jogszabályban előírt vagy lehetővé tett egymás közötti kapcsolattartás, információátadás, valamint az egymás közötti információátadással járó ügyek intézése és eljárások során a</w:t>
      </w:r>
      <w:r w:rsidR="007759B4">
        <w:rPr>
          <w:rStyle w:val="Szvegtrzs"/>
        </w:rPr>
        <w:t xml:space="preserve"> fent említett törvény</w:t>
      </w:r>
      <w:r>
        <w:rPr>
          <w:rStyle w:val="Szvegtrzs"/>
        </w:rPr>
        <w:t>ben meghatározottak szerint informatikai együttműködésre kötelesek</w:t>
      </w:r>
      <w:r>
        <w:rPr>
          <w:rStyle w:val="Szvegtrzs"/>
          <w:b/>
          <w:bCs/>
        </w:rPr>
        <w:t>.</w:t>
      </w:r>
    </w:p>
    <w:p w14:paraId="14487805" w14:textId="16FDDB2D" w:rsidR="007759B4" w:rsidRDefault="006B0A0D">
      <w:pPr>
        <w:pStyle w:val="Szvegtrzs1"/>
        <w:spacing w:after="140" w:line="240" w:lineRule="auto"/>
        <w:jc w:val="both"/>
        <w:rPr>
          <w:rStyle w:val="Szvegtrzs"/>
        </w:rPr>
      </w:pPr>
      <w:r>
        <w:rPr>
          <w:rStyle w:val="Szvegtrzs"/>
        </w:rPr>
        <w:t xml:space="preserve">Az </w:t>
      </w:r>
      <w:r w:rsidR="00E1452C">
        <w:rPr>
          <w:rStyle w:val="Szvegtrzs"/>
        </w:rPr>
        <w:t xml:space="preserve">elektronikus ügyintézés és a bizalmi szolgáltatások általános szabályairól szóló 2015. évi CCXXII. törvény </w:t>
      </w:r>
      <w:r>
        <w:rPr>
          <w:rStyle w:val="Szvegtrzs"/>
        </w:rPr>
        <w:t>információátadás két formáját határozza meg.: egyszerű és emberi közreműködést nem igénylő automatikus információátadás. Személyes adatok esetén kizárólag automatikus információátadási szolgáltatás nyújtására jogszabályi felhatalmazás esetén van lehetőség.</w:t>
      </w:r>
    </w:p>
    <w:p w14:paraId="3B3118DB" w14:textId="7914A366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 xml:space="preserve"> Az automatikus információátadásra köteles együttműködő szervek körét az elektronikus ügyintézés részletszabályairól szóló 451/2016. (XII. 19.) Korm. rendelet határozza meg 150. §-ában. </w:t>
      </w:r>
      <w:r w:rsidR="00E1452C">
        <w:rPr>
          <w:rStyle w:val="Szvegtrzs"/>
        </w:rPr>
        <w:t>Az elektronikus ügyintézés és a bizalmi szolgáltatások általános szabályairól szóló 2015. évi CCXXII. törvény</w:t>
      </w:r>
      <w:r w:rsidR="00E1452C" w:rsidDel="00E1452C">
        <w:rPr>
          <w:rStyle w:val="Szvegtrzs"/>
        </w:rPr>
        <w:t xml:space="preserve"> </w:t>
      </w:r>
      <w:r>
        <w:rPr>
          <w:rStyle w:val="Szvegtrzs"/>
        </w:rPr>
        <w:t>rendelkezései értelmében amennyiben automatikus információátadási felület rendelkezésre áll, az együttműködő szerv az információt annak igénybevételével veszi át.</w:t>
      </w:r>
    </w:p>
    <w:p w14:paraId="65935682" w14:textId="77777777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>Az informatikai együttműködés keretében az együttműködő szervek kötelesek elektronikus információs rendszereiket alkalmassá tenni az informatikai együttműködés megvalósítására.</w:t>
      </w:r>
    </w:p>
    <w:p w14:paraId="606AA7F8" w14:textId="5BB6C6ED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>Az informatikai együttműködés során használt központi elektronikus ügyintézési szolgáltatások körében szabályozza</w:t>
      </w:r>
      <w:r w:rsidR="00310FB7">
        <w:rPr>
          <w:rStyle w:val="Szvegtrzs"/>
        </w:rPr>
        <w:t xml:space="preserve">. </w:t>
      </w:r>
      <w:r w:rsidR="00E1452C">
        <w:rPr>
          <w:rStyle w:val="Szvegtrzs"/>
        </w:rPr>
        <w:t>Az elektronikus ügyintézés és a bizalmi szolgáltatások általános szabályairól szóló 2015. évi CCXXII. törvény</w:t>
      </w:r>
      <w:r w:rsidR="00E1452C" w:rsidDel="00E1452C">
        <w:rPr>
          <w:rStyle w:val="Szvegtrzs"/>
        </w:rPr>
        <w:t xml:space="preserve"> </w:t>
      </w:r>
      <w:r>
        <w:rPr>
          <w:rStyle w:val="Szvegtrzs"/>
        </w:rPr>
        <w:t>. a központi kormányzati szolgáltatás busz  fogalmát.</w:t>
      </w:r>
    </w:p>
    <w:p w14:paraId="76BAC0C3" w14:textId="23CE0505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 xml:space="preserve">A központi kormányzati szolgáltatás busz keretében a </w:t>
      </w:r>
      <w:r w:rsidR="00E1452C">
        <w:rPr>
          <w:rStyle w:val="Szvegtrzs"/>
        </w:rPr>
        <w:t>s</w:t>
      </w:r>
      <w:r>
        <w:rPr>
          <w:rStyle w:val="Szvegtrzs"/>
        </w:rPr>
        <w:t>zolgáltató az együttműködő szervek, valamint a szolgáltatáshoz önkéntesen csatlakozott egyéb szerv</w:t>
      </w:r>
      <w:r w:rsidR="00310FB7">
        <w:rPr>
          <w:rStyle w:val="Szvegtrzs"/>
        </w:rPr>
        <w:t>e</w:t>
      </w:r>
      <w:r>
        <w:rPr>
          <w:rStyle w:val="Szvegtrzs"/>
        </w:rPr>
        <w:t xml:space="preserve">k információs rendszereinek automatikus információátadási felületei csatlakoztatásával, ennek hiányában információátadási szolgáltatásként biztosítja az egymás közötti automatikus információátadás biztonságos feltételeit. Ennek keretében megvalósul a </w:t>
      </w:r>
      <w:r w:rsidR="007759B4">
        <w:rPr>
          <w:rStyle w:val="Szvegtrzs"/>
        </w:rPr>
        <w:t>c</w:t>
      </w:r>
      <w:r>
        <w:rPr>
          <w:rStyle w:val="Szvegtrzs"/>
        </w:rPr>
        <w:t>satlakoz</w:t>
      </w:r>
      <w:r w:rsidR="007759B4">
        <w:rPr>
          <w:rStyle w:val="Szvegtrzs"/>
        </w:rPr>
        <w:t>ott</w:t>
      </w:r>
      <w:r>
        <w:rPr>
          <w:rStyle w:val="Szvegtrzs"/>
        </w:rPr>
        <w:t xml:space="preserve"> </w:t>
      </w:r>
      <w:r w:rsidR="007759B4">
        <w:rPr>
          <w:rStyle w:val="Szvegtrzs"/>
        </w:rPr>
        <w:t>s</w:t>
      </w:r>
      <w:r>
        <w:rPr>
          <w:rStyle w:val="Szvegtrzs"/>
        </w:rPr>
        <w:t xml:space="preserve">zerek közötti biztonságos automatikus információátadás az egyes </w:t>
      </w:r>
      <w:r w:rsidR="00E1452C">
        <w:rPr>
          <w:rStyle w:val="Szvegtrzs"/>
        </w:rPr>
        <w:t>központi kormányzati szolgáltatás buszhoz</w:t>
      </w:r>
      <w:r>
        <w:rPr>
          <w:rStyle w:val="Szvegtrzs"/>
        </w:rPr>
        <w:t xml:space="preserve"> </w:t>
      </w:r>
      <w:r w:rsidR="007759B4">
        <w:rPr>
          <w:rStyle w:val="Szvegtrzs"/>
        </w:rPr>
        <w:t>c</w:t>
      </w:r>
      <w:r>
        <w:rPr>
          <w:rStyle w:val="Szvegtrzs"/>
        </w:rPr>
        <w:t>satlakoz</w:t>
      </w:r>
      <w:r w:rsidR="007759B4">
        <w:rPr>
          <w:rStyle w:val="Szvegtrzs"/>
        </w:rPr>
        <w:t>ott</w:t>
      </w:r>
      <w:r>
        <w:rPr>
          <w:rStyle w:val="Szvegtrzs"/>
        </w:rPr>
        <w:t xml:space="preserve"> Szervek információs rendszereihez kapcsolódó, automatikus információátadásra szolgáló technikai megoldások révén.</w:t>
      </w:r>
    </w:p>
    <w:p w14:paraId="7581F9B7" w14:textId="544DBBD9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 xml:space="preserve">A </w:t>
      </w:r>
      <w:r w:rsidR="00E1452C">
        <w:rPr>
          <w:rStyle w:val="Szvegtrzs"/>
        </w:rPr>
        <w:t>központi kormányzati szolgáltatás buszra</w:t>
      </w:r>
      <w:r>
        <w:rPr>
          <w:rStyle w:val="Szvegtrzs"/>
        </w:rPr>
        <w:t xml:space="preserve"> vonatkozó további rendelkezéseket az </w:t>
      </w:r>
      <w:r w:rsidR="00E1452C">
        <w:rPr>
          <w:rStyle w:val="Szvegtrzs"/>
        </w:rPr>
        <w:t>elektronikus ügyintézés részletszabályairól szóló 451/2016. (XII. 19.) Korm. rendelet</w:t>
      </w:r>
      <w:r w:rsidR="00E1452C" w:rsidDel="00E1452C">
        <w:rPr>
          <w:rStyle w:val="Szvegtrzs"/>
        </w:rPr>
        <w:t xml:space="preserve"> </w:t>
      </w:r>
      <w:r>
        <w:rPr>
          <w:rStyle w:val="Szvegtrzs"/>
        </w:rPr>
        <w:t>tartalmaz</w:t>
      </w:r>
      <w:r w:rsidR="00E1452C">
        <w:rPr>
          <w:rStyle w:val="Szvegtrzs"/>
        </w:rPr>
        <w:t>za</w:t>
      </w:r>
      <w:r>
        <w:rPr>
          <w:rStyle w:val="Szvegtrzs"/>
        </w:rPr>
        <w:t>.</w:t>
      </w:r>
    </w:p>
    <w:p w14:paraId="1655CB82" w14:textId="452C5DEE" w:rsidR="006C401C" w:rsidRDefault="006B0A0D">
      <w:pPr>
        <w:pStyle w:val="Szvegtrzs1"/>
        <w:spacing w:after="140" w:line="240" w:lineRule="auto"/>
        <w:jc w:val="both"/>
      </w:pPr>
      <w:r>
        <w:rPr>
          <w:rStyle w:val="Szvegtrzs"/>
        </w:rPr>
        <w:t xml:space="preserve">Az egyes, az elektronikus ügyintézéshez kapcsolódó szervezetek kijelöléséről szóló 84/2012. (IV. 21.) Korm. rendelet 4. § o) pontja a </w:t>
      </w:r>
      <w:r w:rsidR="00E1452C">
        <w:rPr>
          <w:rStyle w:val="Szvegtrzs"/>
        </w:rPr>
        <w:t>központi kormányzati szolgáltatás busz</w:t>
      </w:r>
      <w:r>
        <w:rPr>
          <w:rStyle w:val="Szvegtrzs"/>
        </w:rPr>
        <w:t xml:space="preserve"> szolgáltatójaként az IdomSoft Informatikai Zártkörűen Működő Részvénytársaságot (a továbbiakban: IdomSoft Zrt.) jelöli ki.</w:t>
      </w:r>
    </w:p>
    <w:p w14:paraId="746CEE99" w14:textId="23F94732" w:rsidR="006C401C" w:rsidRDefault="006B0A0D">
      <w:pPr>
        <w:pStyle w:val="Szvegtrzs1"/>
        <w:spacing w:after="260" w:line="240" w:lineRule="auto"/>
        <w:jc w:val="both"/>
      </w:pPr>
      <w:r>
        <w:rPr>
          <w:rStyle w:val="Szvegtrzs"/>
        </w:rPr>
        <w:t xml:space="preserve">A </w:t>
      </w:r>
      <w:r w:rsidR="00E1452C">
        <w:rPr>
          <w:rStyle w:val="Szvegtrzs"/>
        </w:rPr>
        <w:t>központi kormányzati szolgáltatás busz</w:t>
      </w:r>
      <w:r>
        <w:rPr>
          <w:rStyle w:val="Szvegtrzs"/>
        </w:rPr>
        <w:t xml:space="preserve">a technikai interoperabilitás megvalósítását szolgálja, nemcsak az együttműködő szervek egymás közötti kapcsolataiban, hanem az </w:t>
      </w:r>
      <w:r w:rsidR="00E1452C">
        <w:rPr>
          <w:rStyle w:val="Szvegtrzs"/>
        </w:rPr>
        <w:t xml:space="preserve">elektronikus ügyintézés és a bizalmi szolgáltatások általános szabályairól szóló 2015. évi CCXXII. törvény </w:t>
      </w:r>
      <w:r>
        <w:rPr>
          <w:rStyle w:val="Szvegtrzs"/>
        </w:rPr>
        <w:t>42/A. §-a alapján az elektronikus ügyintézést nem biztosító szervek és az együttműködő szervek kapcsolatában is.</w:t>
      </w:r>
    </w:p>
    <w:p w14:paraId="120A6284" w14:textId="2D2D1BF6" w:rsidR="006C401C" w:rsidRDefault="006B0A0D">
      <w:pPr>
        <w:pStyle w:val="Szvegtrzs1"/>
        <w:spacing w:after="260" w:line="240" w:lineRule="auto"/>
        <w:jc w:val="both"/>
        <w:rPr>
          <w:rStyle w:val="Szvegtrzs"/>
        </w:rPr>
      </w:pPr>
      <w:bookmarkStart w:id="6" w:name="bookmark11"/>
      <w:r>
        <w:rPr>
          <w:rStyle w:val="Szvegtrzs"/>
        </w:rPr>
        <w:t xml:space="preserve">A vonatkozó jogszabályi környezet alapján a </w:t>
      </w:r>
      <w:r w:rsidR="00E1452C">
        <w:rPr>
          <w:rStyle w:val="Szvegtrzs"/>
        </w:rPr>
        <w:t>központi kormányzati szolgáltatás busz</w:t>
      </w:r>
      <w:r>
        <w:rPr>
          <w:rStyle w:val="Szvegtrzs"/>
        </w:rPr>
        <w:t>igénybevétele meghatározott szervek számára kötelező, míg más szervek által önkéntesen igénybe vehető.</w:t>
      </w:r>
      <w:bookmarkEnd w:id="6"/>
    </w:p>
    <w:p w14:paraId="33720A0A" w14:textId="77777777" w:rsidR="00390B71" w:rsidRDefault="00390B71">
      <w:pPr>
        <w:pStyle w:val="Szvegtrzs1"/>
        <w:spacing w:after="260" w:line="240" w:lineRule="auto"/>
        <w:jc w:val="both"/>
      </w:pPr>
    </w:p>
    <w:p w14:paraId="38F8024B" w14:textId="77777777" w:rsidR="000A4392" w:rsidRDefault="000A4392">
      <w:pPr>
        <w:pStyle w:val="Szvegtrzs1"/>
        <w:spacing w:after="260" w:line="240" w:lineRule="auto"/>
        <w:jc w:val="both"/>
      </w:pPr>
    </w:p>
    <w:p w14:paraId="1D7CB6DD" w14:textId="77777777" w:rsidR="000A4392" w:rsidRDefault="000A4392">
      <w:pPr>
        <w:pStyle w:val="Szvegtrzs1"/>
        <w:spacing w:after="260" w:line="240" w:lineRule="auto"/>
        <w:jc w:val="both"/>
      </w:pPr>
    </w:p>
    <w:p w14:paraId="547FF7ED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740"/>
        </w:tabs>
        <w:spacing w:after="0"/>
        <w:jc w:val="both"/>
      </w:pPr>
      <w:bookmarkStart w:id="7" w:name="bookmark12"/>
      <w:r>
        <w:rPr>
          <w:rStyle w:val="Cmsor1"/>
        </w:rPr>
        <w:t>A DOKUMENTUM CÉLJA</w:t>
      </w:r>
      <w:bookmarkEnd w:id="7"/>
    </w:p>
    <w:p w14:paraId="4C572F6A" w14:textId="45333F0F" w:rsidR="006C401C" w:rsidRDefault="006B0A0D">
      <w:pPr>
        <w:pStyle w:val="Szvegtrzs1"/>
        <w:spacing w:after="0" w:line="233" w:lineRule="auto"/>
        <w:ind w:left="300"/>
        <w:jc w:val="both"/>
        <w:rPr>
          <w:rStyle w:val="Szvegtrzs"/>
        </w:rPr>
      </w:pPr>
      <w:r>
        <w:rPr>
          <w:rStyle w:val="Szvegtrzs"/>
        </w:rPr>
        <w:t>Jelen dokumentum célja, hogy bemutassa a</w:t>
      </w:r>
      <w:r w:rsidR="00E1452C">
        <w:rPr>
          <w:rStyle w:val="Szvegtrzs"/>
        </w:rPr>
        <w:t xml:space="preserve"> központi kormányzati szolgáltatás busz</w:t>
      </w:r>
      <w:r>
        <w:rPr>
          <w:rStyle w:val="Szvegtrzs"/>
        </w:rPr>
        <w:t xml:space="preserve"> szolgáltatáshoz csatlakozni szándékozó vagy csatlakozni kötelezett szervek számára:</w:t>
      </w:r>
    </w:p>
    <w:p w14:paraId="47C2DA10" w14:textId="77777777" w:rsidR="00610E95" w:rsidRDefault="00610E95">
      <w:pPr>
        <w:pStyle w:val="Szvegtrzs1"/>
        <w:spacing w:after="0" w:line="233" w:lineRule="auto"/>
        <w:ind w:left="300"/>
        <w:jc w:val="both"/>
      </w:pPr>
    </w:p>
    <w:p w14:paraId="19346883" w14:textId="77777777" w:rsidR="006C401C" w:rsidRDefault="006B0A0D" w:rsidP="00A36502">
      <w:pPr>
        <w:pStyle w:val="Szvegtrzs1"/>
        <w:numPr>
          <w:ilvl w:val="0"/>
          <w:numId w:val="8"/>
        </w:numPr>
        <w:spacing w:after="140" w:line="240" w:lineRule="auto"/>
        <w:jc w:val="both"/>
      </w:pPr>
      <w:r>
        <w:rPr>
          <w:rStyle w:val="Szvegtrzs"/>
        </w:rPr>
        <w:t xml:space="preserve">milyen szolgáltatásokat biztosít a </w:t>
      </w:r>
      <w:r w:rsidR="00E1452C">
        <w:rPr>
          <w:rStyle w:val="Szvegtrzs"/>
        </w:rPr>
        <w:t>s</w:t>
      </w:r>
      <w:r>
        <w:rPr>
          <w:rStyle w:val="Szvegtrzs"/>
        </w:rPr>
        <w:t>zolgáltató; hogyan épül fel a csatlakozás folyamata,</w:t>
      </w:r>
    </w:p>
    <w:p w14:paraId="0A9A351F" w14:textId="77777777" w:rsidR="006C401C" w:rsidRDefault="006C401C" w:rsidP="007B4BD3">
      <w:pPr>
        <w:ind w:left="284"/>
        <w:jc w:val="right"/>
        <w:rPr>
          <w:sz w:val="2"/>
          <w:szCs w:val="2"/>
        </w:rPr>
      </w:pPr>
    </w:p>
    <w:p w14:paraId="58F49D55" w14:textId="77777777" w:rsidR="006C401C" w:rsidRDefault="006C401C" w:rsidP="007B4BD3">
      <w:pPr>
        <w:spacing w:after="39" w:line="1" w:lineRule="exact"/>
        <w:ind w:left="284"/>
      </w:pPr>
    </w:p>
    <w:p w14:paraId="3B44B320" w14:textId="426E665F" w:rsidR="00390B71" w:rsidRDefault="006B0A0D" w:rsidP="00A36502">
      <w:pPr>
        <w:pStyle w:val="Szvegtrzs1"/>
        <w:numPr>
          <w:ilvl w:val="0"/>
          <w:numId w:val="8"/>
        </w:numPr>
        <w:spacing w:after="240" w:line="240" w:lineRule="auto"/>
        <w:rPr>
          <w:rStyle w:val="Szvegtrzs"/>
        </w:rPr>
      </w:pPr>
      <w:r>
        <w:rPr>
          <w:rStyle w:val="Szvegtrzs"/>
        </w:rPr>
        <w:t xml:space="preserve">milyen követelményeknek kell megfelelniük a </w:t>
      </w:r>
      <w:r w:rsidR="00E1452C">
        <w:rPr>
          <w:rStyle w:val="Szvegtrzs"/>
        </w:rPr>
        <w:t>központi kormányzati szolgáltatás busz</w:t>
      </w:r>
      <w:r>
        <w:rPr>
          <w:rStyle w:val="Szvegtrzs"/>
        </w:rPr>
        <w:t>t igénybe venni kívánó szervnek a sikeres csatlakozás érdekében, valamint a</w:t>
      </w:r>
      <w:r w:rsidR="00E1452C" w:rsidRPr="00E1452C">
        <w:rPr>
          <w:rStyle w:val="Szvegtrzs"/>
        </w:rPr>
        <w:t xml:space="preserve"> </w:t>
      </w:r>
      <w:r w:rsidR="00E1452C">
        <w:rPr>
          <w:rStyle w:val="Szvegtrzs"/>
        </w:rPr>
        <w:t>központi kormányzati szolgáltatás busz</w:t>
      </w:r>
      <w:r>
        <w:rPr>
          <w:rStyle w:val="Szvegtrzs"/>
        </w:rPr>
        <w:t xml:space="preserve"> igénybevétele során.</w:t>
      </w:r>
    </w:p>
    <w:p w14:paraId="5598A605" w14:textId="77777777" w:rsidR="000A4392" w:rsidRDefault="000A4392" w:rsidP="000A4392">
      <w:pPr>
        <w:pStyle w:val="Szvegtrzs1"/>
        <w:spacing w:after="240" w:line="240" w:lineRule="auto"/>
        <w:ind w:left="1160"/>
      </w:pPr>
    </w:p>
    <w:p w14:paraId="5C25EE06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740"/>
        </w:tabs>
      </w:pPr>
      <w:bookmarkStart w:id="8" w:name="bookmark15"/>
      <w:bookmarkStart w:id="9" w:name="bookmark14"/>
      <w:r>
        <w:rPr>
          <w:rStyle w:val="Cmsor1"/>
        </w:rPr>
        <w:t>FOGALMAK, RÖVIDÍTÉSEK</w:t>
      </w:r>
      <w:bookmarkEnd w:id="8"/>
      <w:bookmarkEnd w:id="9"/>
    </w:p>
    <w:p w14:paraId="36293EB6" w14:textId="7713710F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ÁSZF:</w:t>
      </w:r>
      <w:r>
        <w:rPr>
          <w:rStyle w:val="Szvegtrzs"/>
        </w:rPr>
        <w:t xml:space="preserve"> </w:t>
      </w:r>
      <w:r w:rsidR="003F1A11">
        <w:rPr>
          <w:rStyle w:val="Szvegtrzs"/>
        </w:rPr>
        <w:t xml:space="preserve">az Eüvhr. </w:t>
      </w:r>
      <w:r w:rsidR="005A302E">
        <w:rPr>
          <w:rStyle w:val="Szvegtrzs"/>
        </w:rPr>
        <w:t>64. §-a szerinti á</w:t>
      </w:r>
      <w:r>
        <w:rPr>
          <w:rStyle w:val="Szvegtrzs"/>
        </w:rPr>
        <w:t xml:space="preserve">ltalános </w:t>
      </w:r>
      <w:r w:rsidR="005A302E">
        <w:rPr>
          <w:rStyle w:val="Szvegtrzs"/>
        </w:rPr>
        <w:t>s</w:t>
      </w:r>
      <w:r>
        <w:rPr>
          <w:rStyle w:val="Szvegtrzs"/>
        </w:rPr>
        <w:t xml:space="preserve">zerződési </w:t>
      </w:r>
      <w:r w:rsidR="005A302E">
        <w:rPr>
          <w:rStyle w:val="Szvegtrzs"/>
        </w:rPr>
        <w:t>f</w:t>
      </w:r>
      <w:r>
        <w:rPr>
          <w:rStyle w:val="Szvegtrzs"/>
        </w:rPr>
        <w:t>eltétételek, amelyeket a Szolgáltató a KKSZB vonatkozásában fogadott el és tett közzé;</w:t>
      </w:r>
    </w:p>
    <w:p w14:paraId="6757A07C" w14:textId="5E32BF62" w:rsidR="006C401C" w:rsidRDefault="006B0A0D">
      <w:pPr>
        <w:pStyle w:val="Szvegtrzs1"/>
        <w:jc w:val="both"/>
      </w:pPr>
      <w:r>
        <w:rPr>
          <w:rStyle w:val="Szvegtrzs"/>
          <w:i/>
          <w:iCs/>
        </w:rPr>
        <w:t xml:space="preserve">Autentikációs </w:t>
      </w:r>
      <w:r w:rsidR="005A302E">
        <w:rPr>
          <w:rStyle w:val="Szvegtrzs"/>
          <w:i/>
          <w:iCs/>
        </w:rPr>
        <w:t>T</w:t>
      </w:r>
      <w:r>
        <w:rPr>
          <w:rStyle w:val="Szvegtrzs"/>
          <w:i/>
          <w:iCs/>
        </w:rPr>
        <w:t>oken:</w:t>
      </w:r>
      <w:r>
        <w:rPr>
          <w:rStyle w:val="Szvegtrzs"/>
        </w:rPr>
        <w:t xml:space="preserve"> a Rendszer-felhatalmazási Nyilvántartása által generált webtoken, amely a KKSZB-n elérhető valamely KKSZB-n nyújtott szolgáltatás érvényes szolgáltatás elérési jogosultsághoz rendelt igénybevételét biztosítja az adott csatlakozott szerv hitelesítése útján;</w:t>
      </w:r>
    </w:p>
    <w:p w14:paraId="27B4A31E" w14:textId="16EF8DD3" w:rsidR="006C401C" w:rsidRDefault="006B0A0D">
      <w:pPr>
        <w:pStyle w:val="Szvegtrzs1"/>
        <w:jc w:val="both"/>
        <w:rPr>
          <w:rStyle w:val="Szvegtrzs"/>
        </w:rPr>
      </w:pPr>
      <w:r>
        <w:rPr>
          <w:rStyle w:val="Szvegtrzs"/>
          <w:i/>
          <w:iCs/>
        </w:rPr>
        <w:t>Csatlakozási igénybejelentő:</w:t>
      </w:r>
      <w:r>
        <w:rPr>
          <w:rStyle w:val="Szvegtrzs"/>
        </w:rPr>
        <w:t xml:space="preserve"> olyan dokumentum, melyen a </w:t>
      </w:r>
      <w:r w:rsidR="005A302E">
        <w:rPr>
          <w:rStyle w:val="Szvegtrzs"/>
        </w:rPr>
        <w:t>c</w:t>
      </w:r>
      <w:r>
        <w:rPr>
          <w:rStyle w:val="Szvegtrzs"/>
        </w:rPr>
        <w:t>satlakoz</w:t>
      </w:r>
      <w:r w:rsidR="005A302E">
        <w:rPr>
          <w:rStyle w:val="Szvegtrzs"/>
        </w:rPr>
        <w:t>ni kívánó</w:t>
      </w:r>
      <w:r>
        <w:rPr>
          <w:rStyle w:val="Szvegtrzs"/>
        </w:rPr>
        <w:t xml:space="preserve"> Szerv kezdeményezi a Szolgáltatónál a KKSZB KEÜSZ-höz történő csatlakozását;</w:t>
      </w:r>
    </w:p>
    <w:p w14:paraId="7F2082F5" w14:textId="339041B0" w:rsidR="00D421EF" w:rsidRDefault="00D421EF" w:rsidP="00A36502">
      <w:pPr>
        <w:pStyle w:val="Szvegtrzs1"/>
      </w:pPr>
      <w:r w:rsidRPr="00D421EF">
        <w:rPr>
          <w:i/>
        </w:rPr>
        <w:t xml:space="preserve">Csatlakozási Megállapodás: </w:t>
      </w:r>
      <w:r w:rsidRPr="00D421EF">
        <w:t>a Csatlakozott Szerv és a Szolgáltató között a Szolgáltatásra vonatkozóan létrejött megállapodás;</w:t>
      </w:r>
    </w:p>
    <w:p w14:paraId="4034D461" w14:textId="48826884" w:rsidR="00D421EF" w:rsidRPr="00A36502" w:rsidRDefault="00D421EF" w:rsidP="00A36502">
      <w:pPr>
        <w:pStyle w:val="Szvegtrzs1"/>
        <w:rPr>
          <w:i/>
        </w:rPr>
      </w:pPr>
      <w:r w:rsidRPr="00D421EF">
        <w:rPr>
          <w:i/>
        </w:rPr>
        <w:t xml:space="preserve">Csatlakozási és Szolgáltatási Szabályzat: </w:t>
      </w:r>
      <w:r w:rsidRPr="00A36502">
        <w:t>jelen</w:t>
      </w:r>
      <w:r>
        <w:rPr>
          <w:i/>
        </w:rPr>
        <w:t xml:space="preserve">, </w:t>
      </w:r>
      <w:r w:rsidRPr="00A36502">
        <w:t>a Szolgáltatáshoz történő csatlakozás műszaki és adminisztratív feltételeit tartalmazó, a Szolgáltató által közzétett szabályzat;</w:t>
      </w:r>
    </w:p>
    <w:p w14:paraId="57E28938" w14:textId="26651455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Csatlakoz</w:t>
      </w:r>
      <w:r w:rsidR="005A302E">
        <w:rPr>
          <w:rStyle w:val="Szvegtrzs"/>
          <w:i/>
          <w:iCs/>
        </w:rPr>
        <w:t>ott</w:t>
      </w:r>
      <w:r>
        <w:rPr>
          <w:rStyle w:val="Szvegtrzs"/>
          <w:i/>
          <w:iCs/>
        </w:rPr>
        <w:t xml:space="preserve"> Szerv:</w:t>
      </w:r>
      <w:r>
        <w:rPr>
          <w:rStyle w:val="Szvegtrzs"/>
        </w:rPr>
        <w:t xml:space="preserve"> A KKSZB-hez csatlakozó, annak szolgáltatásait igénybe vevő szerv, amellyel a Szolgáltató Csatlakozási </w:t>
      </w:r>
      <w:r w:rsidR="005A302E">
        <w:rPr>
          <w:rStyle w:val="Szvegtrzs"/>
        </w:rPr>
        <w:t>M</w:t>
      </w:r>
      <w:r>
        <w:rPr>
          <w:rStyle w:val="Szvegtrzs"/>
        </w:rPr>
        <w:t>egállapodást kötött;</w:t>
      </w:r>
    </w:p>
    <w:p w14:paraId="28B70296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E-ügyintézési tv.:</w:t>
      </w:r>
      <w:r>
        <w:rPr>
          <w:rStyle w:val="Szvegtrzs"/>
        </w:rPr>
        <w:t xml:space="preserve"> az elektronikus ügyintézésről és a bizalmi szolgáltatásokról szóló 2015. évi CCXXII. törvény</w:t>
      </w:r>
    </w:p>
    <w:p w14:paraId="0FEAF4C9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Eüvhr.</w:t>
      </w:r>
      <w:r>
        <w:rPr>
          <w:rStyle w:val="Szvegtrzs"/>
        </w:rPr>
        <w:t>: 451/2016. (XII. 19.) Korm. rendelet az elektronikus ügyintézés részletszabályairól;</w:t>
      </w:r>
    </w:p>
    <w:p w14:paraId="43BD70A7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Felügyelet:</w:t>
      </w:r>
      <w:r>
        <w:rPr>
          <w:rStyle w:val="Szvegtrzs"/>
        </w:rPr>
        <w:t xml:space="preserve"> Elektronikus Ügyintézési Felügyelet</w:t>
      </w:r>
    </w:p>
    <w:p w14:paraId="559781E5" w14:textId="6B9D12C7" w:rsidR="006C401C" w:rsidRDefault="006B0A0D">
      <w:pPr>
        <w:pStyle w:val="Szvegtrzs1"/>
        <w:jc w:val="both"/>
      </w:pPr>
      <w:r>
        <w:rPr>
          <w:rStyle w:val="Szvegtrzs"/>
          <w:i/>
          <w:iCs/>
        </w:rPr>
        <w:t>Fél/Felek:</w:t>
      </w:r>
      <w:r>
        <w:rPr>
          <w:rStyle w:val="Szvegtrzs"/>
        </w:rPr>
        <w:t xml:space="preserve"> a jelen Szabályzat alkalmazásában kizárólag a Csatlakoz</w:t>
      </w:r>
      <w:r w:rsidR="005A302E">
        <w:rPr>
          <w:rStyle w:val="Szvegtrzs"/>
        </w:rPr>
        <w:t>ott</w:t>
      </w:r>
      <w:r>
        <w:rPr>
          <w:rStyle w:val="Szvegtrzs"/>
        </w:rPr>
        <w:t xml:space="preserve"> Szerv és a Szolgáltató külön- külön, vagy együttesen;</w:t>
      </w:r>
    </w:p>
    <w:p w14:paraId="305F161E" w14:textId="37BC42C8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Kapcsolattartó:</w:t>
      </w:r>
      <w:r>
        <w:rPr>
          <w:rStyle w:val="Szvegtrzs"/>
        </w:rPr>
        <w:t xml:space="preserve"> a Csatlakoz</w:t>
      </w:r>
      <w:r w:rsidR="005A302E">
        <w:rPr>
          <w:rStyle w:val="Szvegtrzs"/>
        </w:rPr>
        <w:t>ott</w:t>
      </w:r>
      <w:r>
        <w:rPr>
          <w:rStyle w:val="Szvegtrzs"/>
        </w:rPr>
        <w:t xml:space="preserve"> Szerv által a Szolgáltató részére bejelentett, valamely KKSZB-n nyújtott szolgáltatást igénybe vevő Kapcsolódó Fél képviseletére kijelölt természetes személy, aki ellátja a szolgáltatások igénybevételével kapcsolatos feladatokat;</w:t>
      </w:r>
    </w:p>
    <w:p w14:paraId="4AE05444" w14:textId="4472A314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Kapcsolódó Fél:</w:t>
      </w:r>
      <w:r>
        <w:rPr>
          <w:rStyle w:val="Szvegtrzs"/>
        </w:rPr>
        <w:t xml:space="preserve"> a Csatlakoz</w:t>
      </w:r>
      <w:r w:rsidR="005A302E">
        <w:rPr>
          <w:rStyle w:val="Szvegtrzs"/>
        </w:rPr>
        <w:t>ott</w:t>
      </w:r>
      <w:r>
        <w:rPr>
          <w:rStyle w:val="Szvegtrzs"/>
        </w:rPr>
        <w:t xml:space="preserve"> Szerv </w:t>
      </w:r>
      <w:r w:rsidR="005A302E">
        <w:rPr>
          <w:rStyle w:val="Szvegtrzs"/>
        </w:rPr>
        <w:t xml:space="preserve">által használt, vezetett, vagy működtetett </w:t>
      </w:r>
      <w:r>
        <w:rPr>
          <w:rStyle w:val="Szvegtrzs"/>
        </w:rPr>
        <w:t xml:space="preserve">olyan szakrendszere, amely a Csatlakozási </w:t>
      </w:r>
      <w:r w:rsidR="005A302E">
        <w:rPr>
          <w:rStyle w:val="Szvegtrzs"/>
        </w:rPr>
        <w:t>M</w:t>
      </w:r>
      <w:r>
        <w:rPr>
          <w:rStyle w:val="Szvegtrzs"/>
        </w:rPr>
        <w:t>egállapodás keretein belül önállóan nyújt vagy vesz igénybe szolgáltatást a KKSZB útján;</w:t>
      </w:r>
    </w:p>
    <w:p w14:paraId="1DD49C86" w14:textId="06B0FA2F" w:rsidR="00DA1D00" w:rsidRPr="00A36502" w:rsidRDefault="00DA1D00">
      <w:pPr>
        <w:pStyle w:val="Szvegtrzs1"/>
        <w:spacing w:line="257" w:lineRule="auto"/>
        <w:jc w:val="both"/>
        <w:rPr>
          <w:rStyle w:val="Szvegtrzs"/>
        </w:rPr>
      </w:pPr>
      <w:r w:rsidRPr="00A20276">
        <w:rPr>
          <w:rStyle w:val="Szvegtrzs"/>
          <w:i/>
        </w:rPr>
        <w:t>KDIV KSZM</w:t>
      </w:r>
      <w:r w:rsidRPr="00A20276">
        <w:rPr>
          <w:rStyle w:val="Szvegtrzs"/>
        </w:rPr>
        <w:t xml:space="preserve">: a </w:t>
      </w:r>
      <w:r w:rsidRPr="00A20276">
        <w:t>84/2012. (IV. 21.) Korm. rendelet a szolgáltatás igénybevételi feltételeinek ellenőrzésére, a csatlakozó szervezetek nyilvántartására és az alkalmazásokhoz kapcsolódó minőségbiztosítási feladatokra a KOPINT-DATORG Informatikai és Vagyonkezelő Kft-t jelöli ki, a Szolgáltató a SZEÜSZ Portálon benyújtott csatlakozási kérelmet a Kiemelt Szolgáltatás Menedzsment részére továbbítja, akik döntenek a csatlakozás kérdéséről</w:t>
      </w:r>
      <w:r>
        <w:t>;</w:t>
      </w:r>
    </w:p>
    <w:p w14:paraId="1B0D869A" w14:textId="41596716" w:rsidR="006C401C" w:rsidRDefault="006B0A0D">
      <w:pPr>
        <w:pStyle w:val="Szvegtrzs1"/>
        <w:spacing w:line="257" w:lineRule="auto"/>
        <w:jc w:val="both"/>
        <w:rPr>
          <w:rStyle w:val="Szvegtrzs"/>
        </w:rPr>
      </w:pPr>
      <w:r>
        <w:rPr>
          <w:rStyle w:val="Szvegtrzs"/>
          <w:i/>
          <w:iCs/>
        </w:rPr>
        <w:t>KEÜSZ:</w:t>
      </w:r>
      <w:r>
        <w:rPr>
          <w:rStyle w:val="Szvegtrzs"/>
        </w:rPr>
        <w:t xml:space="preserve"> központi elektronikus ügyintézési szolgáltatás;</w:t>
      </w:r>
    </w:p>
    <w:p w14:paraId="70F189E0" w14:textId="6EF70F2D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KKSZB:</w:t>
      </w:r>
      <w:r>
        <w:rPr>
          <w:rStyle w:val="Szvegtrzs"/>
        </w:rPr>
        <w:t xml:space="preserve"> </w:t>
      </w:r>
      <w:r w:rsidR="0027084D">
        <w:rPr>
          <w:rStyle w:val="Szvegtrzs"/>
        </w:rPr>
        <w:t>központi kormányzati szolgáltatási busz</w:t>
      </w:r>
      <w:r>
        <w:rPr>
          <w:rStyle w:val="Szvegtrzs"/>
        </w:rPr>
        <w:t>;</w:t>
      </w:r>
    </w:p>
    <w:p w14:paraId="7D433E99" w14:textId="14A43603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KKSZB-n nyújtott szolgáltatás:</w:t>
      </w:r>
      <w:r>
        <w:rPr>
          <w:rStyle w:val="Szvegtrzs"/>
        </w:rPr>
        <w:t xml:space="preserve"> a Csatlakoz</w:t>
      </w:r>
      <w:r w:rsidR="005A302E">
        <w:rPr>
          <w:rStyle w:val="Szvegtrzs"/>
        </w:rPr>
        <w:t>ott</w:t>
      </w:r>
      <w:r>
        <w:rPr>
          <w:rStyle w:val="Szvegtrzs"/>
        </w:rPr>
        <w:t xml:space="preserve"> Szerv által a KKSZB útján elérhetővé tett automatikus információátadási szolgáltatás;</w:t>
      </w:r>
    </w:p>
    <w:p w14:paraId="17C566E6" w14:textId="46237E7E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Kliens Csatlakoz</w:t>
      </w:r>
      <w:r w:rsidR="005A302E">
        <w:rPr>
          <w:rStyle w:val="Szvegtrzs"/>
          <w:i/>
          <w:iCs/>
        </w:rPr>
        <w:t>ott</w:t>
      </w:r>
      <w:r>
        <w:rPr>
          <w:rStyle w:val="Szvegtrzs"/>
          <w:i/>
          <w:iCs/>
        </w:rPr>
        <w:t xml:space="preserve"> Szerv:</w:t>
      </w:r>
      <w:r>
        <w:rPr>
          <w:rStyle w:val="Szvegtrzs"/>
        </w:rPr>
        <w:t xml:space="preserve"> valamely Csatlakozott Szerv a KKSZB Szolgáltatáson keresztül kiajánlott szolgáltatást igénybe vevő;</w:t>
      </w:r>
    </w:p>
    <w:p w14:paraId="21290D8B" w14:textId="77777777" w:rsidR="006C401C" w:rsidRDefault="006C401C">
      <w:pPr>
        <w:jc w:val="center"/>
        <w:rPr>
          <w:sz w:val="2"/>
          <w:szCs w:val="2"/>
        </w:rPr>
      </w:pPr>
    </w:p>
    <w:p w14:paraId="3EF9519B" w14:textId="77777777" w:rsidR="006C401C" w:rsidRDefault="006C401C">
      <w:pPr>
        <w:spacing w:line="1" w:lineRule="exact"/>
      </w:pPr>
    </w:p>
    <w:p w14:paraId="7DBC856A" w14:textId="77777777" w:rsidR="006C401C" w:rsidRDefault="006C401C">
      <w:pPr>
        <w:jc w:val="right"/>
        <w:rPr>
          <w:sz w:val="2"/>
          <w:szCs w:val="2"/>
        </w:rPr>
      </w:pPr>
    </w:p>
    <w:p w14:paraId="4457391B" w14:textId="680EE659" w:rsidR="006C401C" w:rsidRDefault="006B0A0D">
      <w:pPr>
        <w:pStyle w:val="Szvegtrzs1"/>
        <w:spacing w:line="240" w:lineRule="auto"/>
        <w:jc w:val="both"/>
        <w:rPr>
          <w:rStyle w:val="Szvegtrzs"/>
        </w:rPr>
      </w:pPr>
      <w:r w:rsidRPr="00A20276">
        <w:rPr>
          <w:rStyle w:val="Szvegtrzs"/>
          <w:i/>
        </w:rPr>
        <w:t>Regisztrációs adatlap:</w:t>
      </w:r>
      <w:r>
        <w:rPr>
          <w:rStyle w:val="Szvegtrzs"/>
        </w:rPr>
        <w:t xml:space="preserve"> </w:t>
      </w:r>
      <w:r w:rsidR="007E6614" w:rsidRPr="003336C3">
        <w:t>A csatlakozó szervezet Kapcsolódó felének paramétereit tartalmazó, éles környezetre vonatkozó csatlakozási kérelme, melyet a SZEÜSZ Portálon keresztül nyújt be, ezzel kérelmezve a KKSZB éles környezetében történő regisztrációját</w:t>
      </w:r>
      <w:r>
        <w:rPr>
          <w:rStyle w:val="Szvegtrzs"/>
        </w:rPr>
        <w:t>;</w:t>
      </w:r>
    </w:p>
    <w:p w14:paraId="31B201EB" w14:textId="340393F1" w:rsidR="0027084D" w:rsidRDefault="0027084D" w:rsidP="00A20276">
      <w:pPr>
        <w:pStyle w:val="Szvegtrzs1"/>
        <w:tabs>
          <w:tab w:val="left" w:pos="4920"/>
        </w:tabs>
        <w:spacing w:after="0" w:line="257" w:lineRule="auto"/>
        <w:jc w:val="both"/>
        <w:rPr>
          <w:rStyle w:val="Szvegtrzs"/>
        </w:rPr>
      </w:pPr>
      <w:r>
        <w:rPr>
          <w:rStyle w:val="Szvegtrzs"/>
          <w:i/>
          <w:iCs/>
        </w:rPr>
        <w:t>Rendszer-felhatalmazási Nyilvántart</w:t>
      </w:r>
      <w:r w:rsidR="004307FB">
        <w:rPr>
          <w:rStyle w:val="Szvegtrzs"/>
          <w:i/>
          <w:iCs/>
        </w:rPr>
        <w:t>ás</w:t>
      </w:r>
      <w:r>
        <w:rPr>
          <w:rStyle w:val="Szvegtrzs"/>
          <w:i/>
          <w:iCs/>
        </w:rPr>
        <w:t>:</w:t>
      </w:r>
      <w:r w:rsidR="004307FB">
        <w:rPr>
          <w:rStyle w:val="Szvegtrzs"/>
          <w:i/>
          <w:iCs/>
        </w:rPr>
        <w:t xml:space="preserve"> </w:t>
      </w:r>
      <w:r>
        <w:rPr>
          <w:rStyle w:val="Szvegtrzs"/>
        </w:rPr>
        <w:t>a KKSZB azonosítási, jogosultság- és</w:t>
      </w:r>
      <w:r w:rsidR="004307FB">
        <w:t xml:space="preserve"> </w:t>
      </w:r>
      <w:r>
        <w:rPr>
          <w:rStyle w:val="Szvegtrzs"/>
        </w:rPr>
        <w:t>szolgáltatáskezelési rendszere, amel</w:t>
      </w:r>
      <w:r w:rsidR="004307FB">
        <w:rPr>
          <w:rStyle w:val="Szvegtrzs"/>
        </w:rPr>
        <w:t>y ellátja a Csatlakozott Szerve</w:t>
      </w:r>
      <w:r>
        <w:rPr>
          <w:rStyle w:val="Szvegtrzs"/>
        </w:rPr>
        <w:t>kkel, azok KKSZB-n nyújtott szolgáltatásaival, továbbá a KKSZB működtetésével kapcsolatos jogosultság- és szolgáltatáskezelési, valamint azonosítási feladatokat;</w:t>
      </w:r>
    </w:p>
    <w:p w14:paraId="14538D17" w14:textId="77777777" w:rsidR="004307FB" w:rsidRDefault="004307FB" w:rsidP="00A20276">
      <w:pPr>
        <w:pStyle w:val="Szvegtrzs1"/>
        <w:tabs>
          <w:tab w:val="left" w:pos="4920"/>
        </w:tabs>
        <w:spacing w:after="0" w:line="257" w:lineRule="auto"/>
        <w:jc w:val="both"/>
      </w:pPr>
    </w:p>
    <w:p w14:paraId="6136958D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Szabályzat:</w:t>
      </w:r>
      <w:r>
        <w:rPr>
          <w:rStyle w:val="Szvegtrzs"/>
        </w:rPr>
        <w:t xml:space="preserve"> jelen Csatlakozási és Szolgáltatási Szabályzat;</w:t>
      </w:r>
    </w:p>
    <w:p w14:paraId="06142CC6" w14:textId="1EA7C9F0" w:rsidR="006C401C" w:rsidRDefault="006B0A0D">
      <w:pPr>
        <w:pStyle w:val="Szvegtrzs1"/>
        <w:jc w:val="both"/>
        <w:rPr>
          <w:rStyle w:val="Szvegtrzs"/>
        </w:rPr>
      </w:pPr>
      <w:r>
        <w:rPr>
          <w:rStyle w:val="Szvegtrzs"/>
          <w:i/>
          <w:iCs/>
        </w:rPr>
        <w:t>SZEÜSZ:</w:t>
      </w:r>
      <w:r>
        <w:rPr>
          <w:rStyle w:val="Szvegtrzs"/>
        </w:rPr>
        <w:t xml:space="preserve"> szabályozott elektronikus ügyintézési szolgáltatás;</w:t>
      </w:r>
    </w:p>
    <w:p w14:paraId="6CB3648B" w14:textId="5509A8A3" w:rsidR="0027084D" w:rsidRPr="004307FB" w:rsidRDefault="0027084D" w:rsidP="00A20276">
      <w:pPr>
        <w:pStyle w:val="Szvegtrzs1"/>
      </w:pPr>
      <w:r w:rsidRPr="0027084D">
        <w:rPr>
          <w:i/>
        </w:rPr>
        <w:t xml:space="preserve">SZEÜSZ Portál: </w:t>
      </w:r>
      <w:r w:rsidRPr="00A20276">
        <w:t>a csatlakozó szervezet regisztrációt követően ezen a felületen keresztül kezdeményezi a Szervezetnél (mint KEÜSZ Szolgáltatónál) a KKSZB KEÜSZ-höz történő csatlakozását;</w:t>
      </w:r>
    </w:p>
    <w:p w14:paraId="4F0666A5" w14:textId="5017824B" w:rsidR="006C401C" w:rsidRDefault="006B0A0D">
      <w:pPr>
        <w:pStyle w:val="Szvegtrzs1"/>
        <w:jc w:val="both"/>
      </w:pPr>
      <w:r>
        <w:rPr>
          <w:rStyle w:val="Szvegtrzs"/>
          <w:i/>
          <w:iCs/>
        </w:rPr>
        <w:t>Szolgáltatás:</w:t>
      </w:r>
      <w:r>
        <w:rPr>
          <w:rStyle w:val="Szvegtrzs"/>
        </w:rPr>
        <w:t xml:space="preserve"> </w:t>
      </w:r>
      <w:r w:rsidRPr="00C305EE">
        <w:t>az E-ügyintézési tv. Harmadik Része szerinti informatikai együttműködés biztonságos feltételeinek, egyes SZEÜSZ-ök és KEÜSZ-ök elérhetőségének</w:t>
      </w:r>
      <w:r>
        <w:t>, valamint mindezek PKASZ-ként történő igénybevételének a</w:t>
      </w:r>
      <w:r w:rsidRPr="00C305EE">
        <w:t xml:space="preserve"> </w:t>
      </w:r>
      <w:r>
        <w:t xml:space="preserve">KKSZB-n keresztül történő </w:t>
      </w:r>
      <w:r w:rsidRPr="00C305EE">
        <w:t>biztosítása a Szolgáltató által</w:t>
      </w:r>
    </w:p>
    <w:p w14:paraId="439CA30E" w14:textId="0A842452" w:rsidR="006C401C" w:rsidRDefault="006B0A0D">
      <w:pPr>
        <w:pStyle w:val="Szvegtrzs1"/>
        <w:spacing w:line="257" w:lineRule="auto"/>
        <w:jc w:val="both"/>
      </w:pPr>
      <w:r w:rsidRPr="0072576B">
        <w:rPr>
          <w:rStyle w:val="Szvegtrzs"/>
          <w:i/>
          <w:iCs/>
        </w:rPr>
        <w:t>Szolgáltatás Elérési Jogosultság (SZEJ):</w:t>
      </w:r>
      <w:r w:rsidRPr="0072576B">
        <w:rPr>
          <w:rStyle w:val="Szvegtrzs"/>
        </w:rPr>
        <w:t xml:space="preserve"> </w:t>
      </w:r>
      <w:r w:rsidR="0072576B" w:rsidRPr="00A36502">
        <w:t>a szolgáltató Csatlakozó Szervezethez a Rendszer-felhatalmazási Nyilvántartáson keresztül benyújtott kérelem típus, melynek engedélyezését követően a kliens Csatlakozó Szervezet jogosulttá válik az adott KKSZB-n nyújtott szolgáltatás meghatározott célból és jogalapon történő igénybevételére</w:t>
      </w:r>
      <w:r w:rsidRPr="0072576B">
        <w:rPr>
          <w:rStyle w:val="Szvegtrzs"/>
        </w:rPr>
        <w:t>;</w:t>
      </w:r>
    </w:p>
    <w:p w14:paraId="6B282521" w14:textId="0A721A7C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Szolgáltatás Felelős:</w:t>
      </w:r>
      <w:r>
        <w:rPr>
          <w:rStyle w:val="Szvegtrzs"/>
        </w:rPr>
        <w:t xml:space="preserve"> a Csatlakozott Szerv által a Szolgáltató részére bejelentett, KKSZB-n szolgáltatást nyújtó Kapcsolódó Fél képviseletére kijelölt természetes személy, aki jogosult és egyben köteles a szolgáltatással kapcsolatos feladatok ellátására a KKSZB rendszerében (</w:t>
      </w:r>
      <w:r>
        <w:rPr>
          <w:rStyle w:val="Szvegtrzs"/>
          <w:i/>
          <w:iCs/>
        </w:rPr>
        <w:t>Rendszer-felhatalmazási Nyilvántartás</w:t>
      </w:r>
      <w:r>
        <w:rPr>
          <w:rStyle w:val="Szvegtrzs"/>
        </w:rPr>
        <w:t>);</w:t>
      </w:r>
    </w:p>
    <w:p w14:paraId="7E25430B" w14:textId="63FDC26A" w:rsidR="006C401C" w:rsidRDefault="006B0A0D">
      <w:pPr>
        <w:pStyle w:val="Szvegtrzs1"/>
        <w:jc w:val="both"/>
      </w:pPr>
      <w:r>
        <w:rPr>
          <w:rStyle w:val="Szvegtrzs"/>
          <w:i/>
          <w:iCs/>
        </w:rPr>
        <w:t>Szolgáltatás Létrehozási Kérelem:</w:t>
      </w:r>
      <w:r>
        <w:rPr>
          <w:rStyle w:val="Szvegtrzs"/>
        </w:rPr>
        <w:t xml:space="preserve"> a KKSZB-hez Csatlakozott Szerv KKSZB-n történő szolgáltatásnyújtására vonatkozó kérelem, melyet a Rendszer-felhatalmazási Nyilvántartás webes felületén nyújt be a Szolgáltató részére a szolgáltatást nyújtani kívánó Kapcsolódó Fél Szolgáltatás Felelőse;</w:t>
      </w:r>
    </w:p>
    <w:p w14:paraId="7689F81A" w14:textId="35CE655F" w:rsidR="006C401C" w:rsidRDefault="006B0A0D">
      <w:pPr>
        <w:pStyle w:val="Szvegtrzs1"/>
        <w:jc w:val="both"/>
      </w:pPr>
      <w:r w:rsidRPr="00A20276">
        <w:rPr>
          <w:rStyle w:val="Szvegtrzs"/>
          <w:i/>
          <w:iCs/>
        </w:rPr>
        <w:t>Csatlakozási Megállapodás:</w:t>
      </w:r>
      <w:r w:rsidR="007E6614" w:rsidRPr="00A20276">
        <w:rPr>
          <w:rStyle w:val="Szvegtrzs"/>
          <w:i/>
          <w:iCs/>
        </w:rPr>
        <w:t xml:space="preserve"> </w:t>
      </w:r>
      <w:r w:rsidR="007E6614" w:rsidRPr="00A20276">
        <w:t>a Csatlakozott Szerv és a Szolgáltató között a Szolgáltatásra vonatkozóan létrejött megállapodás</w:t>
      </w:r>
      <w:r w:rsidRPr="00A20276">
        <w:rPr>
          <w:rStyle w:val="Szvegtrzs"/>
        </w:rPr>
        <w:t>;</w:t>
      </w:r>
    </w:p>
    <w:p w14:paraId="25FFE812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Szolgáltató:</w:t>
      </w:r>
      <w:r>
        <w:rPr>
          <w:rStyle w:val="Szvegtrzs"/>
        </w:rPr>
        <w:t xml:space="preserve"> IdomSoft Zrt.</w:t>
      </w:r>
    </w:p>
    <w:p w14:paraId="6576C04C" w14:textId="4D6160F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Szolgáltató Csatlakozott Szerv:</w:t>
      </w:r>
      <w:r>
        <w:rPr>
          <w:rStyle w:val="Szvegtrzs"/>
        </w:rPr>
        <w:t xml:space="preserve"> valamely Csatlakozott Szerv a KKSZB Szolgáltatáson keresztül szolgáltatást kiajánló szerepköre;</w:t>
      </w:r>
    </w:p>
    <w:p w14:paraId="17BC0192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Szolgáltatás-katalógus:</w:t>
      </w:r>
      <w:r>
        <w:rPr>
          <w:rStyle w:val="Szvegtrzs"/>
        </w:rPr>
        <w:t xml:space="preserve"> az egyes, a KKSZB-hez csatlakozó nyilvántartások és szakrendszerek elektronikusan nyújtott szolgáltatásainak információátadási leírásait és a kapcsolódásra vonatkozó egyéb technikai információkat tartalmazó adatbázis;</w:t>
      </w:r>
    </w:p>
    <w:p w14:paraId="22950F57" w14:textId="2A70640C" w:rsidR="006C401C" w:rsidRDefault="006B0A0D">
      <w:pPr>
        <w:pStyle w:val="Szvegtrzs1"/>
        <w:spacing w:line="257" w:lineRule="auto"/>
        <w:jc w:val="both"/>
        <w:rPr>
          <w:rStyle w:val="Szvegtrzs"/>
        </w:rPr>
      </w:pPr>
      <w:r>
        <w:rPr>
          <w:rStyle w:val="Szvegtrzs"/>
          <w:i/>
          <w:iCs/>
        </w:rPr>
        <w:t>Szolgáltatás-katalógus Kezelő:</w:t>
      </w:r>
      <w:r>
        <w:rPr>
          <w:rStyle w:val="Szvegtrzs"/>
        </w:rPr>
        <w:t xml:space="preserve"> a szolgáltató Csatlakozott Szerv/Kapcsolódó Fél képviseletére jogosult természetes személy, aki ellátja a nyújtott szolgáltatással összefüggő szolgáltatás-katalógus kezelői feladatokat;</w:t>
      </w:r>
    </w:p>
    <w:p w14:paraId="5CE9C321" w14:textId="570F713D" w:rsidR="0027084D" w:rsidRDefault="0027084D">
      <w:pPr>
        <w:pStyle w:val="Szvegtrzs1"/>
        <w:spacing w:line="257" w:lineRule="auto"/>
        <w:jc w:val="both"/>
      </w:pPr>
      <w:r w:rsidRPr="0080286C">
        <w:rPr>
          <w:i/>
        </w:rPr>
        <w:t xml:space="preserve">Technikai adatbekérő: </w:t>
      </w:r>
      <w:r w:rsidRPr="00A20276">
        <w:t>A csatlakozó szervezet Kapcsolódó felének paramétereit tartalmazó, teszt környezetre vonatkozó csatlakozási kérelme, melyet a SZEÜSZ Portálon keresztül nyújt be, ezzel kérelmezve a KKSZB integrációs környezetében történő regisztrációját;</w:t>
      </w:r>
    </w:p>
    <w:p w14:paraId="4B7A3327" w14:textId="00435490" w:rsidR="006C401C" w:rsidRDefault="006B0A0D">
      <w:pPr>
        <w:pStyle w:val="Szvegtrzs1"/>
        <w:jc w:val="both"/>
      </w:pPr>
      <w:r>
        <w:rPr>
          <w:rStyle w:val="Szvegtrzs"/>
          <w:i/>
          <w:iCs/>
        </w:rPr>
        <w:t>Technikai kapcsolattartó:</w:t>
      </w:r>
      <w:r>
        <w:rPr>
          <w:rStyle w:val="Szvegtrzs"/>
        </w:rPr>
        <w:t xml:space="preserve"> a Csatlakozott Szerv által a Szolgáltató részére bejelentett, KKSZB-n szolgáltatást nyújtó és/vagy KKSZB-n nyújtott szolgáltatást igénybe vevő Kapcsolódó Fél képviseletére kijelölt természetes személy, aki a Kapcsolódó felet - a kiajánlott és/vagy igénybevett szolgáltatásokkal kapcsolatban - informatikai szakértőként képviseli;</w:t>
      </w:r>
    </w:p>
    <w:p w14:paraId="2A094200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  <w:i/>
          <w:iCs/>
        </w:rPr>
        <w:t>Üzemzavar:</w:t>
      </w:r>
      <w:r>
        <w:rPr>
          <w:rStyle w:val="Szvegtrzs"/>
        </w:rPr>
        <w:t xml:space="preserve"> előre nem tervezett üzemszünet vagy a Szolgáltatás korlátozott működőképességét okozó esemény, amely miatt az informatikai rendszerek nem tudják biztosítani a KKSZB szolgáltatásait.</w:t>
      </w:r>
    </w:p>
    <w:p w14:paraId="4035C3E1" w14:textId="77777777" w:rsidR="006C401C" w:rsidRDefault="006C401C">
      <w:pPr>
        <w:jc w:val="right"/>
        <w:rPr>
          <w:sz w:val="2"/>
          <w:szCs w:val="2"/>
        </w:rPr>
      </w:pPr>
    </w:p>
    <w:p w14:paraId="69A86C52" w14:textId="77777777" w:rsidR="006C401C" w:rsidRDefault="006C401C">
      <w:pPr>
        <w:spacing w:after="39" w:line="1" w:lineRule="exact"/>
      </w:pPr>
    </w:p>
    <w:p w14:paraId="7D5080F8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49"/>
          <w:tab w:val="left" w:pos="9268"/>
        </w:tabs>
        <w:ind w:firstLine="460"/>
      </w:pPr>
      <w:bookmarkStart w:id="10" w:name="bookmark18"/>
      <w:bookmarkStart w:id="11" w:name="bookmark17"/>
      <w:r>
        <w:rPr>
          <w:rStyle w:val="Cmsor1"/>
        </w:rPr>
        <w:t>A SZOLGÁLTATÓ ADATAI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003"/>
      </w:tblGrid>
      <w:tr w:rsidR="006C401C" w14:paraId="2CD22BD9" w14:textId="77777777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09B9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Név: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0B4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IdomSoft Zrt.</w:t>
            </w:r>
          </w:p>
        </w:tc>
      </w:tr>
      <w:tr w:rsidR="006C401C" w14:paraId="2AB70B12" w14:textId="77777777">
        <w:trPr>
          <w:trHeight w:hRule="exact"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8F13C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Székhely: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56A0" w14:textId="2E049628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H-113 Budapest, Váci út 133.</w:t>
            </w:r>
          </w:p>
        </w:tc>
      </w:tr>
      <w:tr w:rsidR="006C401C" w14:paraId="64F1BAC5" w14:textId="77777777">
        <w:trPr>
          <w:trHeight w:hRule="exact"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08E4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Postacím: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F4DE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H-1394 Budapest, Pf.: 390.</w:t>
            </w:r>
          </w:p>
        </w:tc>
      </w:tr>
      <w:tr w:rsidR="006C401C" w14:paraId="042A6B29" w14:textId="77777777">
        <w:trPr>
          <w:trHeight w:hRule="exact"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6F468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Cégjegyzékszám: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EF48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01-10-046896</w:t>
            </w:r>
          </w:p>
        </w:tc>
      </w:tr>
      <w:tr w:rsidR="006C401C" w14:paraId="170C468C" w14:textId="77777777">
        <w:trPr>
          <w:trHeight w:hRule="exact"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DBABD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Adószám: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35E" w14:textId="77777777" w:rsidR="006C401C" w:rsidRDefault="006B0A0D">
            <w:pPr>
              <w:pStyle w:val="Egyb0"/>
              <w:spacing w:after="0" w:line="240" w:lineRule="auto"/>
            </w:pPr>
            <w:r>
              <w:rPr>
                <w:rStyle w:val="Egyb"/>
              </w:rPr>
              <w:t>23083185-2-41</w:t>
            </w:r>
          </w:p>
        </w:tc>
      </w:tr>
      <w:tr w:rsidR="006C401C" w14:paraId="24543EBF" w14:textId="77777777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B2194" w14:textId="77777777" w:rsidR="006C401C" w:rsidRDefault="006B0A0D">
            <w:pPr>
              <w:pStyle w:val="Egyb0"/>
              <w:spacing w:after="0" w:line="240" w:lineRule="auto"/>
            </w:pPr>
            <w:bookmarkStart w:id="12" w:name="bookmark20"/>
            <w:r>
              <w:rPr>
                <w:rStyle w:val="Egyb"/>
              </w:rPr>
              <w:t>Internetes honlap címe:</w:t>
            </w:r>
            <w:bookmarkEnd w:id="12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17DC" w14:textId="77777777" w:rsidR="006C401C" w:rsidRDefault="00D71FA8">
            <w:pPr>
              <w:pStyle w:val="Egyb0"/>
              <w:spacing w:after="0" w:line="240" w:lineRule="auto"/>
            </w:pPr>
            <w:hyperlink r:id="rId10" w:history="1">
              <w:r w:rsidR="006B0A0D">
                <w:rPr>
                  <w:rStyle w:val="Egyb"/>
                  <w:color w:val="0563C1"/>
                  <w:u w:val="single"/>
                  <w:lang w:val="en-GB" w:eastAsia="en-GB" w:bidi="en-GB"/>
                </w:rPr>
                <w:t>www.idomsoft.hu</w:t>
              </w:r>
            </w:hyperlink>
          </w:p>
        </w:tc>
      </w:tr>
    </w:tbl>
    <w:p w14:paraId="4EF7E779" w14:textId="77777777" w:rsidR="006C401C" w:rsidRDefault="006C401C">
      <w:pPr>
        <w:spacing w:after="239" w:line="1" w:lineRule="exact"/>
      </w:pPr>
    </w:p>
    <w:p w14:paraId="1777EEBE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44"/>
        </w:tabs>
        <w:ind w:firstLine="460"/>
      </w:pPr>
      <w:bookmarkStart w:id="13" w:name="bookmark21"/>
      <w:r>
        <w:rPr>
          <w:rStyle w:val="Cmsor1"/>
        </w:rPr>
        <w:t>A SZABÁLYZAT ELÉRHETŐSÉGE</w:t>
      </w:r>
      <w:bookmarkEnd w:id="13"/>
    </w:p>
    <w:p w14:paraId="6F0EA412" w14:textId="77777777" w:rsidR="006C401C" w:rsidRDefault="006B0A0D">
      <w:pPr>
        <w:pStyle w:val="Szvegtrzs1"/>
        <w:spacing w:after="240" w:line="240" w:lineRule="auto"/>
        <w:rPr>
          <w:rStyle w:val="Szvegtrzs"/>
        </w:rPr>
      </w:pPr>
      <w:bookmarkStart w:id="14" w:name="bookmark23"/>
      <w:r>
        <w:rPr>
          <w:rStyle w:val="Szvegtrzs"/>
        </w:rPr>
        <w:t>A jelen Szabályzat megtalálható a Szolgáltató honlapján.</w:t>
      </w:r>
      <w:bookmarkEnd w:id="14"/>
    </w:p>
    <w:p w14:paraId="1FB93775" w14:textId="77777777" w:rsidR="000A4392" w:rsidRDefault="000A4392">
      <w:pPr>
        <w:pStyle w:val="Szvegtrzs1"/>
        <w:spacing w:after="240" w:line="240" w:lineRule="auto"/>
      </w:pPr>
    </w:p>
    <w:p w14:paraId="1F915328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40"/>
        </w:tabs>
        <w:spacing w:after="120"/>
        <w:ind w:firstLine="460"/>
      </w:pPr>
      <w:bookmarkStart w:id="15" w:name="bookmark24"/>
      <w:r>
        <w:rPr>
          <w:rStyle w:val="Cmsor1"/>
        </w:rPr>
        <w:t>A SZABÁLYZAT HATÁLYA</w:t>
      </w:r>
      <w:bookmarkEnd w:id="15"/>
    </w:p>
    <w:p w14:paraId="252FDC3B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860"/>
        </w:tabs>
        <w:spacing w:after="40"/>
        <w:ind w:firstLine="380"/>
      </w:pPr>
      <w:bookmarkStart w:id="16" w:name="bookmark27"/>
      <w:bookmarkStart w:id="17" w:name="bookmark26"/>
      <w:r>
        <w:rPr>
          <w:rStyle w:val="Cmsor2"/>
        </w:rPr>
        <w:t>Személyi hatály</w:t>
      </w:r>
      <w:bookmarkEnd w:id="16"/>
      <w:bookmarkEnd w:id="17"/>
    </w:p>
    <w:p w14:paraId="38208DD7" w14:textId="01014C7C" w:rsidR="006C401C" w:rsidRDefault="006B0A0D">
      <w:pPr>
        <w:pStyle w:val="Szvegtrzs1"/>
        <w:spacing w:line="257" w:lineRule="auto"/>
        <w:jc w:val="both"/>
      </w:pPr>
      <w:bookmarkStart w:id="18" w:name="bookmark29"/>
      <w:r>
        <w:rPr>
          <w:rStyle w:val="Szvegtrzs"/>
        </w:rPr>
        <w:t>Jelen Szabályzat személyi hatálya kiterjed a Szolgáltatóra, valamint a Szolgáltatáshoz a jogszabály erejénél fogva csatlakozni köteles, illetve önkéntesen csatlakozni kívánó szerv</w:t>
      </w:r>
      <w:r w:rsidR="004307FB">
        <w:rPr>
          <w:rStyle w:val="Szvegtrzs"/>
        </w:rPr>
        <w:t>e</w:t>
      </w:r>
      <w:r>
        <w:rPr>
          <w:rStyle w:val="Szvegtrzs"/>
        </w:rPr>
        <w:t>kre, a Felek természetes személy alkalmazottaira és a Felek által felhatalmazott és jogosultsággal rendelkező egyéb természetes személyekre a Szolgáltatáshoz történő csatlakozás, valamint a Szolgáltatás nyújtása és igénybevétele során.</w:t>
      </w:r>
      <w:bookmarkEnd w:id="18"/>
    </w:p>
    <w:p w14:paraId="53EE32BE" w14:textId="6E4F1DB3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860"/>
        </w:tabs>
        <w:spacing w:after="240"/>
        <w:ind w:firstLine="380"/>
      </w:pPr>
      <w:bookmarkStart w:id="19" w:name="bookmark30"/>
      <w:r>
        <w:rPr>
          <w:rStyle w:val="Cmsor2"/>
        </w:rPr>
        <w:t xml:space="preserve"> </w:t>
      </w:r>
      <w:r w:rsidR="00AD4114">
        <w:rPr>
          <w:rStyle w:val="Cmsor2"/>
        </w:rPr>
        <w:t>I</w:t>
      </w:r>
      <w:r>
        <w:rPr>
          <w:rStyle w:val="Cmsor2"/>
        </w:rPr>
        <w:t>dőbeli hatály</w:t>
      </w:r>
      <w:bookmarkEnd w:id="19"/>
    </w:p>
    <w:p w14:paraId="741D815B" w14:textId="09209E19" w:rsidR="006C401C" w:rsidRDefault="00AD4114">
      <w:pPr>
        <w:pStyle w:val="Szvegtrzs1"/>
        <w:spacing w:after="240" w:line="257" w:lineRule="auto"/>
        <w:jc w:val="both"/>
      </w:pPr>
      <w:r>
        <w:rPr>
          <w:rStyle w:val="Szvegtrzs"/>
        </w:rPr>
        <w:t>A</w:t>
      </w:r>
      <w:r w:rsidR="006B0A0D">
        <w:rPr>
          <w:rStyle w:val="Szvegtrzs"/>
        </w:rPr>
        <w:t xml:space="preserve"> Szabályzat visszavonásáig érvényes és kiadása napjától hatályos. A kiadás dátuma jelen dokumentum első oldalán található. A Szabályzat módosítása esetén új szabályzat kerül kiadásra, amelynek hatálybalépésével egyidejűleg a korábbi Szabályzat hatályát veszti.</w:t>
      </w:r>
    </w:p>
    <w:p w14:paraId="2AF87433" w14:textId="16AAB914" w:rsidR="006C401C" w:rsidRDefault="00AD4114">
      <w:pPr>
        <w:pStyle w:val="Szvegtrzs1"/>
        <w:spacing w:after="240"/>
        <w:jc w:val="both"/>
        <w:rPr>
          <w:rStyle w:val="Szvegtrzs"/>
        </w:rPr>
      </w:pPr>
      <w:bookmarkStart w:id="20" w:name="bookmark32"/>
      <w:r>
        <w:rPr>
          <w:rStyle w:val="Szvegtrzs"/>
        </w:rPr>
        <w:t>A</w:t>
      </w:r>
      <w:r w:rsidR="006B0A0D">
        <w:rPr>
          <w:rStyle w:val="Szvegtrzs"/>
        </w:rPr>
        <w:t xml:space="preserve"> Szabályzatban foglaltak a Szolgáltató és a Csatlakoz</w:t>
      </w:r>
      <w:r>
        <w:rPr>
          <w:rStyle w:val="Szvegtrzs"/>
        </w:rPr>
        <w:t>ott</w:t>
      </w:r>
      <w:r w:rsidR="006B0A0D">
        <w:rPr>
          <w:rStyle w:val="Szvegtrzs"/>
        </w:rPr>
        <w:t xml:space="preserve"> Szerv közötti jogviszonyban a Csatlakozási </w:t>
      </w:r>
      <w:r>
        <w:rPr>
          <w:rStyle w:val="Szvegtrzs"/>
        </w:rPr>
        <w:t>M</w:t>
      </w:r>
      <w:r w:rsidR="006B0A0D">
        <w:rPr>
          <w:rStyle w:val="Szvegtrzs"/>
        </w:rPr>
        <w:t xml:space="preserve">egállapodás hatályba lépésével válnak alkalmazandóvá. Amennyiben a Szolgáltatás igénybevétele során a Csatlakozási </w:t>
      </w:r>
      <w:r>
        <w:rPr>
          <w:rStyle w:val="Szvegtrzs"/>
        </w:rPr>
        <w:t>M</w:t>
      </w:r>
      <w:r w:rsidR="006B0A0D">
        <w:rPr>
          <w:rStyle w:val="Szvegtrzs"/>
        </w:rPr>
        <w:t xml:space="preserve">egállapodás hatálya alatt a jelen Szabályzat módosul, úgy - a jelen Szabályzat 8. pontjában foglaltak teljesülése esetén - az új szabályzat is a Csatlakozási </w:t>
      </w:r>
      <w:r>
        <w:rPr>
          <w:rStyle w:val="Szvegtrzs"/>
        </w:rPr>
        <w:t>M</w:t>
      </w:r>
      <w:r w:rsidR="006B0A0D">
        <w:rPr>
          <w:rStyle w:val="Szvegtrzs"/>
        </w:rPr>
        <w:t>egállapodás részévé válik.</w:t>
      </w:r>
      <w:bookmarkEnd w:id="20"/>
    </w:p>
    <w:p w14:paraId="188E90FC" w14:textId="566EBF78" w:rsidR="00AD4114" w:rsidRDefault="00AD4114" w:rsidP="00A36502">
      <w:pPr>
        <w:pStyle w:val="Cmsor20"/>
        <w:keepNext/>
        <w:keepLines/>
        <w:numPr>
          <w:ilvl w:val="1"/>
          <w:numId w:val="2"/>
        </w:numPr>
        <w:tabs>
          <w:tab w:val="left" w:pos="860"/>
        </w:tabs>
        <w:spacing w:after="240"/>
        <w:ind w:firstLine="380"/>
      </w:pPr>
      <w:r>
        <w:t xml:space="preserve">Területi </w:t>
      </w:r>
      <w:r w:rsidRPr="00A36502">
        <w:rPr>
          <w:rStyle w:val="Cmsor2"/>
        </w:rPr>
        <w:t>hatály</w:t>
      </w:r>
    </w:p>
    <w:p w14:paraId="305CDFD3" w14:textId="77777777" w:rsidR="00AD4114" w:rsidRDefault="00AD4114" w:rsidP="00AD4114">
      <w:pPr>
        <w:pStyle w:val="Szvegtrzs1"/>
        <w:spacing w:after="240"/>
        <w:jc w:val="both"/>
      </w:pPr>
      <w:r>
        <w:t>A Szabályzat a központi kormányzati szolgáltatás busz központi szolgáltatójának Magyarország területén nyújtott szolgáltatásaira terjed ki.</w:t>
      </w:r>
    </w:p>
    <w:p w14:paraId="7603780B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40"/>
        </w:tabs>
        <w:spacing w:after="160"/>
        <w:ind w:firstLine="460"/>
      </w:pPr>
      <w:bookmarkStart w:id="21" w:name="bookmark33"/>
      <w:r>
        <w:rPr>
          <w:rStyle w:val="Cmsor1"/>
        </w:rPr>
        <w:t>ÁLTALÁNOS RENDELKEZÉSEK</w:t>
      </w:r>
      <w:bookmarkEnd w:id="21"/>
    </w:p>
    <w:p w14:paraId="7E212864" w14:textId="5C6F1ADD" w:rsidR="006C401C" w:rsidRDefault="006B0A0D">
      <w:pPr>
        <w:pStyle w:val="Szvegtrzs1"/>
        <w:spacing w:after="120" w:line="271" w:lineRule="auto"/>
        <w:jc w:val="both"/>
      </w:pPr>
      <w:r>
        <w:rPr>
          <w:rStyle w:val="Szvegtrzs"/>
        </w:rPr>
        <w:t>Szolgáltató a Szolgáltatást a Csatlakoz</w:t>
      </w:r>
      <w:r w:rsidR="00AD4114">
        <w:rPr>
          <w:rStyle w:val="Szvegtrzs"/>
        </w:rPr>
        <w:t>ott</w:t>
      </w:r>
      <w:r>
        <w:rPr>
          <w:rStyle w:val="Szvegtrzs"/>
        </w:rPr>
        <w:t xml:space="preserve"> Szerv számára kérelem alapján nyújtja. A </w:t>
      </w:r>
      <w:r w:rsidR="00AD4114">
        <w:rPr>
          <w:rStyle w:val="Szvegtrzs"/>
        </w:rPr>
        <w:t>c</w:t>
      </w:r>
      <w:r>
        <w:rPr>
          <w:rStyle w:val="Szvegtrzs"/>
        </w:rPr>
        <w:t>satlakoz</w:t>
      </w:r>
      <w:r w:rsidR="00AD4114">
        <w:rPr>
          <w:rStyle w:val="Szvegtrzs"/>
        </w:rPr>
        <w:t>ni</w:t>
      </w:r>
      <w:r>
        <w:rPr>
          <w:rStyle w:val="Szvegtrzs"/>
        </w:rPr>
        <w:t xml:space="preserve"> </w:t>
      </w:r>
      <w:r w:rsidR="00AD4114">
        <w:rPr>
          <w:rStyle w:val="Szvegtrzs"/>
        </w:rPr>
        <w:t>kívánó s</w:t>
      </w:r>
      <w:r>
        <w:rPr>
          <w:rStyle w:val="Szvegtrzs"/>
        </w:rPr>
        <w:t>zerv a Szolgáltatáshoz való csatlakozás iránti kérelmét</w:t>
      </w:r>
      <w:r w:rsidR="00D12F8E">
        <w:rPr>
          <w:rStyle w:val="Szvegtrzs"/>
        </w:rPr>
        <w:t xml:space="preserve"> (Technikai adatbekérő, Regisztrációs adatlap)</w:t>
      </w:r>
      <w:r>
        <w:rPr>
          <w:rStyle w:val="Szvegtrzs"/>
        </w:rPr>
        <w:t xml:space="preserve"> a </w:t>
      </w:r>
      <w:r w:rsidR="00D12F8E">
        <w:rPr>
          <w:rStyle w:val="Szvegtrzs"/>
        </w:rPr>
        <w:t xml:space="preserve">SZEÜSZ Portálon keresztül, erre a célra rendszeresített, megfelelően kitöltött űrlappal, valamint annak szükséges mellékleteivel </w:t>
      </w:r>
      <w:r>
        <w:rPr>
          <w:rStyle w:val="Szvegtrzs"/>
        </w:rPr>
        <w:t>terjesztheti elő.</w:t>
      </w:r>
    </w:p>
    <w:p w14:paraId="591781D5" w14:textId="77777777" w:rsidR="006C401C" w:rsidRDefault="006B0A0D">
      <w:pPr>
        <w:pStyle w:val="Szvegtrzs1"/>
        <w:spacing w:after="120" w:line="271" w:lineRule="auto"/>
        <w:jc w:val="both"/>
      </w:pPr>
      <w:r>
        <w:rPr>
          <w:rStyle w:val="Szvegtrzs"/>
        </w:rPr>
        <w:t>Szolgáltató a Szolgáltatást az ÁSZF-ben és jelen Szabályzatban meghatározott műszaki, biztonsági és informatikai biztonsági feltételek alapján nyújtja.</w:t>
      </w:r>
    </w:p>
    <w:p w14:paraId="75DCABCE" w14:textId="2D667358" w:rsidR="006C401C" w:rsidRDefault="006B0A0D">
      <w:pPr>
        <w:pStyle w:val="Szvegtrzs1"/>
        <w:spacing w:after="120" w:line="271" w:lineRule="auto"/>
        <w:jc w:val="both"/>
      </w:pPr>
      <w:r>
        <w:rPr>
          <w:rStyle w:val="Szvegtrzs"/>
        </w:rPr>
        <w:t xml:space="preserve">Jelen Szolgáltatási Szabályzat a Felek között létrejött Csatlakozási </w:t>
      </w:r>
      <w:r w:rsidR="00AD4114">
        <w:rPr>
          <w:rStyle w:val="Szvegtrzs"/>
        </w:rPr>
        <w:t>M</w:t>
      </w:r>
      <w:r>
        <w:rPr>
          <w:rStyle w:val="Szvegtrzs"/>
        </w:rPr>
        <w:t>egállapodás elválaszthatatlan részét képezi.</w:t>
      </w:r>
    </w:p>
    <w:p w14:paraId="2DB7FF77" w14:textId="77777777" w:rsidR="006C401C" w:rsidRDefault="006B0A0D">
      <w:pPr>
        <w:pStyle w:val="Szvegtrzs1"/>
        <w:spacing w:after="120" w:line="276" w:lineRule="auto"/>
        <w:jc w:val="both"/>
      </w:pPr>
      <w:r>
        <w:rPr>
          <w:rStyle w:val="Szvegtrzs"/>
        </w:rPr>
        <w:t>A jelen Szabályzatban használt kifejezések a szavak általános jelentésével bírnak, kivéve a „Fogalmak, rövidítések” cím alatt definiált fogalmakat, amelyek az ott megadott jelentést hordozzák.</w:t>
      </w:r>
    </w:p>
    <w:p w14:paraId="06D03500" w14:textId="77777777" w:rsidR="006C401C" w:rsidRDefault="006C401C">
      <w:pPr>
        <w:jc w:val="right"/>
        <w:rPr>
          <w:sz w:val="2"/>
          <w:szCs w:val="2"/>
        </w:rPr>
      </w:pPr>
    </w:p>
    <w:p w14:paraId="7C8E0063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20"/>
        </w:tabs>
        <w:spacing w:after="100" w:line="276" w:lineRule="auto"/>
        <w:ind w:left="820" w:hanging="360"/>
      </w:pPr>
      <w:bookmarkStart w:id="22" w:name="bookmark36"/>
      <w:bookmarkStart w:id="23" w:name="bookmark35"/>
      <w:r>
        <w:rPr>
          <w:rStyle w:val="Cmsor1"/>
        </w:rPr>
        <w:t>A SZABÁLYZAT MÓDOSULÁSA ESETÉN KÖVETENDŐ ELJÁRÁSI ÉS TÁJÉKOZTATÁSI REND</w:t>
      </w:r>
      <w:bookmarkEnd w:id="22"/>
      <w:bookmarkEnd w:id="23"/>
    </w:p>
    <w:p w14:paraId="6EB1C96D" w14:textId="77777777" w:rsidR="006C401C" w:rsidRDefault="006B0A0D">
      <w:pPr>
        <w:pStyle w:val="Szvegtrzs1"/>
        <w:spacing w:after="100" w:line="276" w:lineRule="auto"/>
        <w:jc w:val="both"/>
      </w:pPr>
      <w:r>
        <w:rPr>
          <w:rStyle w:val="Szvegtrzs"/>
        </w:rPr>
        <w:t>A Szolgáltató jelen Szabályzatot a jogszabályok módosulására, technikai-műszaki követelmények, illetőleg az eljárási rend változása vagy egyéb a Szolgáltatást befolyásoló feltétel változása esetén jogosult módosítani.</w:t>
      </w:r>
    </w:p>
    <w:p w14:paraId="3589575B" w14:textId="614C608C" w:rsidR="006C401C" w:rsidRDefault="006B0A0D">
      <w:pPr>
        <w:pStyle w:val="Szvegtrzs1"/>
        <w:spacing w:after="100" w:line="271" w:lineRule="auto"/>
        <w:jc w:val="both"/>
      </w:pPr>
      <w:r>
        <w:rPr>
          <w:rStyle w:val="Szvegtrzs"/>
        </w:rPr>
        <w:t xml:space="preserve">A módosításról a Szolgáltató a hatálybalépés előtt </w:t>
      </w:r>
      <w:r w:rsidRPr="00903F9E">
        <w:rPr>
          <w:rStyle w:val="Szvegtrzs"/>
        </w:rPr>
        <w:t>legalább 30 nappal</w:t>
      </w:r>
      <w:r>
        <w:rPr>
          <w:rStyle w:val="Szvegtrzs"/>
        </w:rPr>
        <w:t xml:space="preserve"> értesíti a Csatlakoz</w:t>
      </w:r>
      <w:r w:rsidR="00AD4114">
        <w:rPr>
          <w:rStyle w:val="Szvegtrzs"/>
        </w:rPr>
        <w:t>ott</w:t>
      </w:r>
      <w:r>
        <w:rPr>
          <w:rStyle w:val="Szvegtrzs"/>
        </w:rPr>
        <w:t xml:space="preserve"> Szervet.</w:t>
      </w:r>
      <w:r w:rsidR="00903F9E">
        <w:rPr>
          <w:rStyle w:val="Szvegtrzs"/>
        </w:rPr>
        <w:t xml:space="preserve"> </w:t>
      </w:r>
      <w:r w:rsidR="00903F9E" w:rsidRPr="008443D4">
        <w:t>Rendkívüli esetben (pl. jogszabályi előírások változása miatt szükséges) a változások azonnal hatál</w:t>
      </w:r>
      <w:r w:rsidR="00903F9E">
        <w:t>yba</w:t>
      </w:r>
      <w:r w:rsidR="00903F9E" w:rsidRPr="008443D4">
        <w:t xml:space="preserve"> léptethetők.</w:t>
      </w:r>
    </w:p>
    <w:p w14:paraId="70E9022A" w14:textId="77777777" w:rsidR="006C401C" w:rsidRDefault="006B0A0D">
      <w:pPr>
        <w:pStyle w:val="Szvegtrzs1"/>
        <w:spacing w:after="100" w:line="271" w:lineRule="auto"/>
        <w:jc w:val="both"/>
      </w:pPr>
      <w:r>
        <w:rPr>
          <w:rStyle w:val="Szvegtrzs"/>
        </w:rPr>
        <w:t>A módosítás hatályba lépésének időpontját megfelelő felkészülési idő biztosításával szükséges meghatározni. A felkészülési idő nem lehet kevesebb, mint 30 nap.</w:t>
      </w:r>
    </w:p>
    <w:p w14:paraId="360509BB" w14:textId="16A5B85F" w:rsidR="006C401C" w:rsidRDefault="006B0A0D">
      <w:pPr>
        <w:pStyle w:val="Szvegtrzs1"/>
        <w:spacing w:after="240" w:line="276" w:lineRule="auto"/>
        <w:jc w:val="both"/>
      </w:pPr>
      <w:bookmarkStart w:id="24" w:name="bookmark38"/>
      <w:r>
        <w:rPr>
          <w:rStyle w:val="Szvegtrzs"/>
        </w:rPr>
        <w:t>A módosított Szabályzat annak közzétételét és a Csatlakoz</w:t>
      </w:r>
      <w:r w:rsidR="00AD4114">
        <w:rPr>
          <w:rStyle w:val="Szvegtrzs"/>
        </w:rPr>
        <w:t>ott</w:t>
      </w:r>
      <w:r>
        <w:rPr>
          <w:rStyle w:val="Szvegtrzs"/>
        </w:rPr>
        <w:t xml:space="preserve"> Szervnek történő megküldését követően a hatályos Csatlakozási </w:t>
      </w:r>
      <w:r w:rsidR="00070BB9">
        <w:rPr>
          <w:rStyle w:val="Szvegtrzs"/>
        </w:rPr>
        <w:t>M</w:t>
      </w:r>
      <w:r>
        <w:rPr>
          <w:rStyle w:val="Szvegtrzs"/>
        </w:rPr>
        <w:t>egállapodás melléklete helyébe lép és annak elválaszthatatlan részét képezi.</w:t>
      </w:r>
      <w:bookmarkEnd w:id="24"/>
    </w:p>
    <w:p w14:paraId="7A532A2A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805"/>
        </w:tabs>
        <w:spacing w:after="100" w:line="276" w:lineRule="auto"/>
        <w:ind w:firstLine="460"/>
      </w:pPr>
      <w:bookmarkStart w:id="25" w:name="bookmark39"/>
      <w:r>
        <w:rPr>
          <w:rStyle w:val="Cmsor1"/>
        </w:rPr>
        <w:t>A KKSZB SZOLGÁLTATÁS ÁTTEKINTÉSE</w:t>
      </w:r>
      <w:bookmarkEnd w:id="25"/>
    </w:p>
    <w:p w14:paraId="6385884A" w14:textId="6BFD17DE" w:rsidR="006C401C" w:rsidRDefault="006B0A0D">
      <w:pPr>
        <w:pStyle w:val="Szvegtrzs1"/>
        <w:spacing w:after="100" w:line="271" w:lineRule="auto"/>
      </w:pPr>
      <w:r>
        <w:rPr>
          <w:rStyle w:val="Szvegtrzs"/>
        </w:rPr>
        <w:t>A Szolgáltatás funkcionális követelményeit az Eüvhr. 134/A-H. §-a tartalmazza.</w:t>
      </w:r>
    </w:p>
    <w:p w14:paraId="14CA629E" w14:textId="22598777" w:rsidR="006C401C" w:rsidRDefault="006B0A0D">
      <w:pPr>
        <w:pStyle w:val="Szvegtrzs1"/>
        <w:spacing w:after="100" w:line="271" w:lineRule="auto"/>
      </w:pPr>
      <w:bookmarkStart w:id="26" w:name="bookmark41"/>
      <w:r>
        <w:rPr>
          <w:rStyle w:val="Szvegtrzs"/>
        </w:rPr>
        <w:t>A Szolgáltatás az alábbi részszolgáltatásokat nyújtja 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Szervek számára:</w:t>
      </w:r>
      <w:bookmarkEnd w:id="26"/>
    </w:p>
    <w:p w14:paraId="3335F1CF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855"/>
        </w:tabs>
        <w:ind w:firstLine="380"/>
      </w:pPr>
      <w:bookmarkStart w:id="27" w:name="bookmark42"/>
      <w:r>
        <w:rPr>
          <w:rStyle w:val="Cmsor2"/>
        </w:rPr>
        <w:t>Automatikus információátadás biztonságos feltételeinek biztosítása</w:t>
      </w:r>
      <w:bookmarkEnd w:id="27"/>
    </w:p>
    <w:p w14:paraId="378A64B2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KKSZB a technikai interoperabilitás eszköze, amely elősegíti a közhiteles nyilvántartások, valamint a nyilvántartásokból adatszolgáltatásra jogosult elektronikus információs rendszerek közötti együttműködést.</w:t>
      </w:r>
    </w:p>
    <w:p w14:paraId="5345D9FA" w14:textId="667F40CF" w:rsidR="006C401C" w:rsidRDefault="006B0A0D">
      <w:pPr>
        <w:pStyle w:val="Szvegtrzs1"/>
        <w:spacing w:after="240" w:line="271" w:lineRule="auto"/>
        <w:jc w:val="both"/>
      </w:pPr>
      <w:bookmarkStart w:id="28" w:name="bookmark44"/>
      <w:r>
        <w:rPr>
          <w:rStyle w:val="Szvegtrzs"/>
        </w:rPr>
        <w:t>A Szolgáltatás 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Szervek információs rendszereihez kapcsolódó, automatikus információátadásra szolgáló technológiai megoldásainak csatlakoztatásával, ennek hiányában információátadási szolgáltatásként biztosítja 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Szervek közötti automatikus információátadás biztonságos feltételeit. A Szolgáltató vezeti az ún. Rendszer-felhatalmazási Nyilvántartást, amely alapján megvalósul az információátadást igénylő Kapcsolódó Felek autentikációja és autorizációja. Amennyiben az információátadást igénylő, kliens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 a KKSZB által lefolytatott ellenőrzések alapján jogosultsággal rendelkezik az automatikus információátadás igénylésére, akkor a KKSZB továbbítja az információátadást igénylő üzenetet az adott információátadási szolgáltatást nyújtó szolgáltató Csatlakozó Szervezet részére. Az automatikus információátadás igénylésére vonatkozó jogosultságról az információátadást nyújtó szolgáltató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 dönt az ún. szolgáltatás elérési jogosultság engedélyezésével, melynek érvényességét ellenőrzi a KKSZB. A KKSZB az automatikus információátadás keretében továbbított üzenetek tartalmát nem ismeri meg, azt, mint „zárt borítékot” továbbítja az információátadást kezdeményező kliens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 részére.</w:t>
      </w:r>
      <w:bookmarkEnd w:id="28"/>
    </w:p>
    <w:p w14:paraId="39C83971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949"/>
          <w:tab w:val="left" w:pos="1454"/>
        </w:tabs>
        <w:spacing w:after="0" w:line="276" w:lineRule="auto"/>
        <w:ind w:firstLine="460"/>
      </w:pPr>
      <w:bookmarkStart w:id="29" w:name="bookmark45"/>
      <w:r>
        <w:rPr>
          <w:rStyle w:val="Cmsor1"/>
        </w:rPr>
        <w:t>A CSATLAKOZÁS MÓDJA</w:t>
      </w:r>
      <w:bookmarkEnd w:id="29"/>
    </w:p>
    <w:p w14:paraId="515073EC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96"/>
          <w:tab w:val="left" w:pos="1498"/>
        </w:tabs>
        <w:ind w:firstLine="380"/>
      </w:pPr>
      <w:bookmarkStart w:id="30" w:name="bookmark48"/>
      <w:bookmarkStart w:id="31" w:name="bookmark47"/>
      <w:r>
        <w:rPr>
          <w:rStyle w:val="Cmsor2"/>
        </w:rPr>
        <w:t>A KKSZB igénybevételének műszaki feltételei</w:t>
      </w:r>
      <w:bookmarkEnd w:id="30"/>
      <w:bookmarkEnd w:id="31"/>
    </w:p>
    <w:p w14:paraId="4F76DC7F" w14:textId="71B42FD0" w:rsidR="007B4BD3" w:rsidRDefault="006B0A0D" w:rsidP="00A20276">
      <w:pPr>
        <w:pStyle w:val="Szvegtrzs1"/>
        <w:spacing w:after="500" w:line="257" w:lineRule="auto"/>
        <w:jc w:val="both"/>
        <w:rPr>
          <w:rStyle w:val="Szvegtrzs"/>
          <w:color w:val="2E74B5"/>
        </w:rPr>
      </w:pPr>
      <w:r>
        <w:rPr>
          <w:rStyle w:val="Szvegtrzs"/>
        </w:rPr>
        <w:t>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 egy vagy több Kapcsolódó Fél útján jogosult a KKSZB KEÜSZ szolgáltatásait igénybe venn</w:t>
      </w:r>
      <w:r w:rsidR="00BC0472">
        <w:rPr>
          <w:rStyle w:val="Szvegtrzs"/>
        </w:rPr>
        <w:t>i.</w:t>
      </w:r>
    </w:p>
    <w:p w14:paraId="1BBFF2DE" w14:textId="289B3ADF" w:rsidR="007B4BD3" w:rsidRDefault="006B0A0D" w:rsidP="00A20276">
      <w:pPr>
        <w:pStyle w:val="Szvegtrzs1"/>
        <w:spacing w:after="500" w:line="257" w:lineRule="auto"/>
        <w:jc w:val="both"/>
      </w:pPr>
      <w:r>
        <w:rPr>
          <w:rStyle w:val="Szvegtrzs"/>
        </w:rPr>
        <w:t>A Kapcsolódó Felek köre a</w:t>
      </w:r>
      <w:r w:rsidR="00D12F8E">
        <w:rPr>
          <w:rStyle w:val="Szvegtrzs"/>
        </w:rPr>
        <w:t xml:space="preserve"> Technikai adatbekérő(k) és</w:t>
      </w:r>
      <w:r>
        <w:rPr>
          <w:rStyle w:val="Szvegtrzs"/>
        </w:rPr>
        <w:t xml:space="preserve"> Regisztrációs adatlap(ok) Szolgáltató részére </w:t>
      </w:r>
      <w:r w:rsidR="00D12F8E">
        <w:rPr>
          <w:rStyle w:val="Szvegtrzs"/>
        </w:rPr>
        <w:t xml:space="preserve">SZEÜSZ Portálon </w:t>
      </w:r>
      <w:r>
        <w:rPr>
          <w:rStyle w:val="Szvegtrzs"/>
        </w:rPr>
        <w:t xml:space="preserve">történő benyújtásával módosítható. A kitöltött és Szolgáltatóhoz eljuttatott </w:t>
      </w:r>
      <w:r w:rsidR="0099601E">
        <w:rPr>
          <w:rStyle w:val="Szvegtrzs"/>
        </w:rPr>
        <w:t xml:space="preserve">Technikai adatbekérő(k) és </w:t>
      </w:r>
      <w:r>
        <w:rPr>
          <w:rStyle w:val="Szvegtrzs"/>
        </w:rPr>
        <w:t xml:space="preserve">Regisztrációs adatlap(ok) a Csatlakozási </w:t>
      </w:r>
      <w:r w:rsidR="005924EC">
        <w:rPr>
          <w:rStyle w:val="Szvegtrzs"/>
        </w:rPr>
        <w:t>M</w:t>
      </w:r>
      <w:r>
        <w:rPr>
          <w:rStyle w:val="Szvegtrzs"/>
        </w:rPr>
        <w:t>egállapodás mellékletét képezi(k).</w:t>
      </w:r>
    </w:p>
    <w:p w14:paraId="28A4BEF9" w14:textId="3E571405" w:rsidR="006C401C" w:rsidRDefault="006B0A0D" w:rsidP="00A36502">
      <w:pPr>
        <w:pStyle w:val="Szvegtrzs1"/>
        <w:spacing w:after="500" w:line="257" w:lineRule="auto"/>
        <w:jc w:val="both"/>
      </w:pPr>
      <w:r>
        <w:rPr>
          <w:rStyle w:val="Szvegtrzs"/>
        </w:rPr>
        <w:t>A Szolgáltatás 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Szervezetek részéről akkor vehető igénybe, ha a Csatlakoz</w:t>
      </w:r>
      <w:r w:rsidR="005924EC">
        <w:rPr>
          <w:rStyle w:val="Szvegtrzs"/>
        </w:rPr>
        <w:t>ott</w:t>
      </w:r>
      <w:r>
        <w:rPr>
          <w:rStyle w:val="Szvegtrzs"/>
        </w:rPr>
        <w:t xml:space="preserve"> Szerv kapcsolódó rendszere (Kapcsolódó Fél), valamint a Szolgáltatás között a megfelelő interfész kapcsolat kialakításra került. Ehhez a Szolgáltató csatlakozási dokumentációt és tesztrendszert biztosít.</w:t>
      </w:r>
    </w:p>
    <w:p w14:paraId="533F1D57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Szolgáltatáshoz történő csatlakozáshoz és annak igénybevételéhez kapcsolódó műszaki feltételeket a Szolgáltató honlapján közzéteszi a jelen Csatlakozási és Szolgáltatási Szabályzat részeként.</w:t>
      </w:r>
    </w:p>
    <w:p w14:paraId="37556600" w14:textId="2DA7E2FA" w:rsidR="006C401C" w:rsidRDefault="006B0A0D">
      <w:pPr>
        <w:pStyle w:val="Szvegtrzs1"/>
        <w:jc w:val="both"/>
      </w:pPr>
      <w:bookmarkStart w:id="32" w:name="bookmark50"/>
      <w:r>
        <w:rPr>
          <w:rStyle w:val="Szvegtrzs"/>
        </w:rPr>
        <w:t xml:space="preserve">A KKSZB Rendszer-felhatalmazási Nyilvántartásának webes felületére történő bejelentkezés ún. kétfaktoros azonosítás alapján történik. A felhasználónév és jelszó </w:t>
      </w:r>
      <w:r w:rsidR="009A7EFF">
        <w:rPr>
          <w:rStyle w:val="Szvegtrzs"/>
        </w:rPr>
        <w:t>Rendszer-felhatalmazási Nyilvántartás</w:t>
      </w:r>
      <w:r>
        <w:rPr>
          <w:rStyle w:val="Szvegtrzs"/>
        </w:rPr>
        <w:t xml:space="preserve"> webes felületén történő megadását követően ún. TOTP azonosítás történik, melyhez a bejelentkező személy szükséges, hogy a free OTP informatikai alkalmazás használatához alkalmas okos eszközzel rendelkezzen.</w:t>
      </w:r>
      <w:bookmarkEnd w:id="32"/>
    </w:p>
    <w:p w14:paraId="6236EE35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14"/>
          <w:tab w:val="left" w:pos="1418"/>
        </w:tabs>
        <w:jc w:val="both"/>
      </w:pPr>
      <w:bookmarkStart w:id="33" w:name="bookmark51"/>
      <w:r>
        <w:rPr>
          <w:rStyle w:val="Cmsor2"/>
        </w:rPr>
        <w:t>A KKSZB igénybevételének adminisztratív feltételei</w:t>
      </w:r>
      <w:bookmarkEnd w:id="33"/>
    </w:p>
    <w:p w14:paraId="705D49C8" w14:textId="77777777" w:rsidR="006C401C" w:rsidRDefault="006B0A0D">
      <w:pPr>
        <w:pStyle w:val="Szvegtrzs1"/>
      </w:pPr>
      <w:r>
        <w:rPr>
          <w:rStyle w:val="Szvegtrzs"/>
        </w:rPr>
        <w:t>A Szolgáltatás szereplői:</w:t>
      </w:r>
    </w:p>
    <w:p w14:paraId="45E47864" w14:textId="00E71C00" w:rsidR="006C401C" w:rsidRDefault="006B0A0D">
      <w:pPr>
        <w:pStyle w:val="Szvegtrzs1"/>
        <w:numPr>
          <w:ilvl w:val="0"/>
          <w:numId w:val="3"/>
        </w:numPr>
        <w:tabs>
          <w:tab w:val="left" w:pos="740"/>
        </w:tabs>
        <w:spacing w:after="60" w:line="240" w:lineRule="auto"/>
        <w:ind w:left="740" w:hanging="360"/>
        <w:jc w:val="both"/>
      </w:pPr>
      <w:r>
        <w:rPr>
          <w:rStyle w:val="Szvegtrzs"/>
        </w:rPr>
        <w:t>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Szerv: a Szolgáltatáshoz csatlakozott együttműködő vagy a szolgáltatást az E-ügyintézési tv. 42/A. § alapján igénybe vevő szerv.</w:t>
      </w:r>
    </w:p>
    <w:p w14:paraId="68EB5C2F" w14:textId="77777777" w:rsidR="006C401C" w:rsidRDefault="006B0A0D">
      <w:pPr>
        <w:pStyle w:val="Szvegtrzs1"/>
        <w:numPr>
          <w:ilvl w:val="0"/>
          <w:numId w:val="3"/>
        </w:numPr>
        <w:tabs>
          <w:tab w:val="left" w:pos="740"/>
        </w:tabs>
        <w:spacing w:after="360"/>
        <w:ind w:firstLine="380"/>
        <w:jc w:val="both"/>
      </w:pPr>
      <w:r>
        <w:rPr>
          <w:rStyle w:val="Szvegtrzs"/>
        </w:rPr>
        <w:t>Szolgáltató: jelen szolgáltatást az IdomSoft Zrt. nyújtja.</w:t>
      </w:r>
    </w:p>
    <w:p w14:paraId="283C5855" w14:textId="132E1C6B" w:rsidR="006C401C" w:rsidRDefault="006B0A0D">
      <w:pPr>
        <w:pStyle w:val="Szvegtrzs1"/>
        <w:jc w:val="both"/>
      </w:pPr>
      <w:r>
        <w:rPr>
          <w:rStyle w:val="Szvegtrzs"/>
        </w:rPr>
        <w:t xml:space="preserve">A Szolgáltatáshoz történő csatlakozás kétlépcsős folyamat, amelynek első lépcsője a Csatlakozási </w:t>
      </w:r>
      <w:r w:rsidR="009A7EFF">
        <w:rPr>
          <w:rStyle w:val="Szvegtrzs"/>
        </w:rPr>
        <w:t>M</w:t>
      </w:r>
      <w:r>
        <w:rPr>
          <w:rStyle w:val="Szvegtrzs"/>
        </w:rPr>
        <w:t xml:space="preserve">egállapodás megkötése, amelynek kezdeményezése a Csatlakozási </w:t>
      </w:r>
      <w:r w:rsidR="009A7EFF">
        <w:rPr>
          <w:rStyle w:val="Szvegtrzs"/>
        </w:rPr>
        <w:t>i</w:t>
      </w:r>
      <w:r>
        <w:rPr>
          <w:rStyle w:val="Szvegtrzs"/>
        </w:rPr>
        <w:t xml:space="preserve">génybejelentő Szolgáltatóhoz történő benyújtásával történik. A KKSZB szolgáltatásai kizárólag hatályos Csatlakozási </w:t>
      </w:r>
      <w:r w:rsidR="009A7EFF">
        <w:rPr>
          <w:rStyle w:val="Szvegtrzs"/>
        </w:rPr>
        <w:t>M</w:t>
      </w:r>
      <w:r>
        <w:rPr>
          <w:rStyle w:val="Szvegtrzs"/>
        </w:rPr>
        <w:t xml:space="preserve">egállapodás alapján vehetők igénybe. A csatlakozni kívánó szervezet a csatlakozás első lépcsőjében benyújtja a kitöltött a csatlakozást kérelmező Csatlakozási igénybejelentő adatlapot és mellékleteit a Szolgáltató részére. A Szolgáltató ellenőrzi a csatlakozás adminisztratív és műszaki feltételeinek megvalósulását. Amennyiben a csatlakozás feltételei teljesülnek, a Szolgáltató megköti 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egállapodást a csatlakozni kívánó szerv</w:t>
      </w:r>
      <w:r w:rsidR="009A7EFF">
        <w:rPr>
          <w:rStyle w:val="Szvegtrzs"/>
        </w:rPr>
        <w:t>v</w:t>
      </w:r>
      <w:r>
        <w:rPr>
          <w:rStyle w:val="Szvegtrzs"/>
        </w:rPr>
        <w:t xml:space="preserve">el. 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egyedi jogviszonyt keletkeztet a Szolgáltató és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között a Szolgáltatással kapcsolatban.</w:t>
      </w:r>
    </w:p>
    <w:p w14:paraId="2E1585E1" w14:textId="111D3A3C" w:rsidR="006C401C" w:rsidRDefault="006B0A0D">
      <w:pPr>
        <w:pStyle w:val="Szvegtrzs1"/>
        <w:spacing w:line="257" w:lineRule="auto"/>
        <w:jc w:val="both"/>
      </w:pPr>
      <w:bookmarkStart w:id="34" w:name="bookmark53"/>
      <w:r>
        <w:rPr>
          <w:rStyle w:val="Szvegtrzs"/>
        </w:rPr>
        <w:t xml:space="preserve">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megkötését követően a Szolgáltató az ÁSZF rendelkezéseinek megfelelő időszakban és rendelkezésre állás mellett folyamatosan biztosítja 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részére a Szolgáltatás igénybevételének lehetőségét.</w:t>
      </w:r>
      <w:bookmarkEnd w:id="34"/>
    </w:p>
    <w:p w14:paraId="0ABDC9C8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14"/>
          <w:tab w:val="left" w:pos="1418"/>
        </w:tabs>
        <w:spacing w:after="60" w:line="233" w:lineRule="auto"/>
        <w:jc w:val="both"/>
      </w:pPr>
      <w:bookmarkStart w:id="35" w:name="bookmark55"/>
      <w:bookmarkStart w:id="36" w:name="bookmark54"/>
      <w:r>
        <w:rPr>
          <w:rStyle w:val="Cmsor2"/>
        </w:rPr>
        <w:t>A csatlakozás folyamata</w:t>
      </w:r>
      <w:bookmarkEnd w:id="35"/>
      <w:bookmarkEnd w:id="36"/>
    </w:p>
    <w:p w14:paraId="2DF2A43F" w14:textId="77777777" w:rsidR="006C401C" w:rsidRDefault="006B0A0D">
      <w:pPr>
        <w:pStyle w:val="Szvegtrzs20"/>
        <w:numPr>
          <w:ilvl w:val="2"/>
          <w:numId w:val="2"/>
        </w:numPr>
        <w:tabs>
          <w:tab w:val="left" w:pos="1086"/>
        </w:tabs>
        <w:spacing w:line="276" w:lineRule="auto"/>
        <w:ind w:firstLine="380"/>
        <w:jc w:val="both"/>
        <w:rPr>
          <w:sz w:val="22"/>
          <w:szCs w:val="22"/>
        </w:rPr>
      </w:pPr>
      <w:r>
        <w:rPr>
          <w:rStyle w:val="Szvegtrzs2"/>
          <w:color w:val="1F4D78"/>
          <w:sz w:val="22"/>
          <w:szCs w:val="22"/>
        </w:rPr>
        <w:t>A csatlakozási folyamat kétszakaszos jellege</w:t>
      </w:r>
    </w:p>
    <w:p w14:paraId="5093CD44" w14:textId="575F72EA" w:rsidR="006C401C" w:rsidRDefault="006B0A0D">
      <w:pPr>
        <w:pStyle w:val="Szvegtrzs1"/>
        <w:jc w:val="both"/>
      </w:pPr>
      <w:r>
        <w:rPr>
          <w:rStyle w:val="Szvegtrzs"/>
        </w:rPr>
        <w:t xml:space="preserve">A Szolgáltatáshoz történő csatlakozás kétlépcsős folyamat, melynek első lépcsője az ún. regisztráció és 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megkötése.</w:t>
      </w:r>
    </w:p>
    <w:p w14:paraId="51369560" w14:textId="5ECECD10" w:rsidR="00D3234A" w:rsidRDefault="006B0A0D" w:rsidP="00D3234A">
      <w:pPr>
        <w:pStyle w:val="Szvegtrzs1"/>
        <w:jc w:val="both"/>
        <w:rPr>
          <w:rStyle w:val="Szvegtrzs"/>
        </w:rPr>
      </w:pPr>
      <w:r>
        <w:rPr>
          <w:rStyle w:val="Szvegtrzs"/>
        </w:rPr>
        <w:t xml:space="preserve">A csatlakozási folyamat második szakaszában valósul meg az információátadási szolgáltatás nyújtására (Szolgáltatás Létrehozási Kérelem) vagy a KKSZB Szolgáltatáskatalógusában szereplő szolgáltatás igénybevételére vonatkozó kérelem (SZEJ kérelem) benyújtása a </w:t>
      </w:r>
      <w:r w:rsidR="0040073B">
        <w:rPr>
          <w:rStyle w:val="Szvegtrzs"/>
        </w:rPr>
        <w:t>C</w:t>
      </w:r>
      <w:r w:rsidR="009A7EFF">
        <w:rPr>
          <w:rStyle w:val="Szvegtrzs"/>
        </w:rPr>
        <w:t>satlakoz</w:t>
      </w:r>
      <w:r w:rsidR="0040073B">
        <w:rPr>
          <w:rStyle w:val="Szvegtrzs"/>
        </w:rPr>
        <w:t>ott S</w:t>
      </w:r>
      <w:r w:rsidR="009A7EFF">
        <w:rPr>
          <w:rStyle w:val="Szvegtrzs"/>
        </w:rPr>
        <w:t>zerv</w:t>
      </w:r>
      <w:r w:rsidR="009A7EFF" w:rsidDel="009A7EFF">
        <w:rPr>
          <w:rStyle w:val="Szvegtrzs"/>
        </w:rPr>
        <w:t xml:space="preserve"> </w:t>
      </w:r>
      <w:r>
        <w:rPr>
          <w:rStyle w:val="Szvegtrzs"/>
        </w:rPr>
        <w:t>által. A kérelem jóváhagyását követően válik lehetővé 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általi szolgáltatásnyújtás a KKSZB útján, valamint e szolgáltatások kliens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általi igénybevétele.</w:t>
      </w:r>
    </w:p>
    <w:p w14:paraId="360D5E64" w14:textId="77777777" w:rsidR="00D3234A" w:rsidRDefault="00D3234A" w:rsidP="00D3234A">
      <w:pPr>
        <w:pStyle w:val="Szvegtrzs1"/>
        <w:jc w:val="both"/>
        <w:rPr>
          <w:rStyle w:val="Szvegtrzs2"/>
          <w:color w:val="1F4D78"/>
          <w:sz w:val="22"/>
          <w:szCs w:val="22"/>
        </w:rPr>
      </w:pPr>
    </w:p>
    <w:p w14:paraId="39EAE5FD" w14:textId="3E9DD520" w:rsidR="006C401C" w:rsidRDefault="006B0A0D" w:rsidP="00D3234A">
      <w:pPr>
        <w:pStyle w:val="Szvegtrzs1"/>
        <w:jc w:val="both"/>
      </w:pPr>
      <w:r>
        <w:rPr>
          <w:rStyle w:val="Szvegtrzs2"/>
          <w:color w:val="1F4D78"/>
          <w:sz w:val="22"/>
          <w:szCs w:val="22"/>
        </w:rPr>
        <w:t xml:space="preserve">A csatlakozási folyamat első szakasza, a Csatlakozási </w:t>
      </w:r>
      <w:r w:rsidR="009A7EFF">
        <w:rPr>
          <w:rStyle w:val="Szvegtrzs2"/>
          <w:color w:val="1F4D78"/>
          <w:sz w:val="22"/>
          <w:szCs w:val="22"/>
        </w:rPr>
        <w:t>M</w:t>
      </w:r>
      <w:r>
        <w:rPr>
          <w:rStyle w:val="Szvegtrzs2"/>
          <w:color w:val="1F4D78"/>
          <w:sz w:val="22"/>
          <w:szCs w:val="22"/>
        </w:rPr>
        <w:t>egállapodás megkötése</w:t>
      </w:r>
    </w:p>
    <w:p w14:paraId="5F50BB66" w14:textId="77777777" w:rsidR="00BC0472" w:rsidRDefault="00BC0472">
      <w:pPr>
        <w:pStyle w:val="Szvegtrzs1"/>
        <w:spacing w:line="276" w:lineRule="auto"/>
        <w:jc w:val="both"/>
      </w:pPr>
      <w:bookmarkStart w:id="37" w:name="bookmark57"/>
      <w:r>
        <w:t>A Csatlakozott Szerv a SZEÜSZ Portálon keresztül benyújtja a csatlakozási kérelmet, annak mellékleteivel együtt a Szolgáltató felé. A papír alapú mellékletek esetén eredeti, hiteles formában, postai úton is megküldi azokat a Szolgálató részére.</w:t>
      </w:r>
    </w:p>
    <w:bookmarkEnd w:id="37"/>
    <w:p w14:paraId="452ADA00" w14:textId="0E53370A" w:rsidR="006C401C" w:rsidRDefault="006B0A0D">
      <w:pPr>
        <w:pStyle w:val="Szvegtrzs1"/>
        <w:spacing w:line="276" w:lineRule="auto"/>
        <w:jc w:val="both"/>
      </w:pPr>
      <w:r>
        <w:rPr>
          <w:rStyle w:val="Szvegtrzs"/>
        </w:rPr>
        <w:t xml:space="preserve">A Szolgáltató a </w:t>
      </w:r>
      <w:r w:rsidR="00133C76">
        <w:rPr>
          <w:rStyle w:val="Szvegtrzs"/>
        </w:rPr>
        <w:t>csatlakozási kérelem beérkezésétől</w:t>
      </w:r>
      <w:r>
        <w:rPr>
          <w:rStyle w:val="Szvegtrzs"/>
        </w:rPr>
        <w:t xml:space="preserve"> számított </w:t>
      </w:r>
      <w:r w:rsidR="00133C76">
        <w:rPr>
          <w:rStyle w:val="Szvegtrzs"/>
        </w:rPr>
        <w:t>3 munkanapon belül</w:t>
      </w:r>
      <w:r>
        <w:rPr>
          <w:rStyle w:val="Szvegtrzs"/>
        </w:rPr>
        <w:t xml:space="preserve"> elvégzi a szükséges ellenőrzéseket</w:t>
      </w:r>
      <w:r w:rsidR="00133C76">
        <w:rPr>
          <w:rStyle w:val="Szvegtrzs"/>
        </w:rPr>
        <w:t>, majd továbbítja azt a KDIV KSZM részére, aki</w:t>
      </w:r>
      <w:r w:rsidR="00E94060">
        <w:rPr>
          <w:rStyle w:val="Szvegtrzs"/>
        </w:rPr>
        <w:t>k</w:t>
      </w:r>
      <w:r w:rsidR="00133C76">
        <w:rPr>
          <w:rStyle w:val="Szvegtrzs"/>
        </w:rPr>
        <w:t xml:space="preserve"> dönt</w:t>
      </w:r>
      <w:r w:rsidR="00E94060">
        <w:rPr>
          <w:rStyle w:val="Szvegtrzs"/>
        </w:rPr>
        <w:t>enek</w:t>
      </w:r>
      <w:r>
        <w:rPr>
          <w:rStyle w:val="Szvegtrzs"/>
        </w:rPr>
        <w:t xml:space="preserve"> a csatlakozás kérdésében.</w:t>
      </w:r>
    </w:p>
    <w:p w14:paraId="17FA046D" w14:textId="2C16E60D" w:rsidR="006C401C" w:rsidRDefault="006B0A0D">
      <w:pPr>
        <w:pStyle w:val="Szvegtrzs1"/>
        <w:spacing w:line="276" w:lineRule="auto"/>
        <w:jc w:val="both"/>
      </w:pPr>
      <w:r>
        <w:rPr>
          <w:rStyle w:val="Szvegtrzs"/>
        </w:rPr>
        <w:t xml:space="preserve">A csatlakozás adminisztratív és egyes technikai feltételei megléte esetén </w:t>
      </w:r>
      <w:r w:rsidR="00BC0472">
        <w:t>a KKSZB Szolgáltatója megköti a Csatlakozási Megállapodást a csatlakozási kérelmet benyújtó szervvel.</w:t>
      </w:r>
    </w:p>
    <w:p w14:paraId="6D887594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Amennyiben a kérelem hiányos, a Szolgáltató hiánypótlás keretében biztosít lehetőséget az általa jelzett hiányok meghatározott határidőn belüli pótlására.</w:t>
      </w:r>
    </w:p>
    <w:p w14:paraId="2713A082" w14:textId="77777777" w:rsidR="006C401C" w:rsidRDefault="006B0A0D">
      <w:pPr>
        <w:pStyle w:val="Szvegtrzs20"/>
        <w:numPr>
          <w:ilvl w:val="3"/>
          <w:numId w:val="2"/>
        </w:numPr>
        <w:tabs>
          <w:tab w:val="left" w:pos="826"/>
        </w:tabs>
        <w:spacing w:line="302" w:lineRule="auto"/>
        <w:jc w:val="both"/>
      </w:pPr>
      <w:r>
        <w:rPr>
          <w:rStyle w:val="Szvegtrzs2"/>
          <w:i/>
          <w:iCs/>
        </w:rPr>
        <w:t>A csatlakozás adminisztratív feltételei</w:t>
      </w:r>
    </w:p>
    <w:p w14:paraId="37016AE0" w14:textId="058443A3" w:rsidR="006C401C" w:rsidRDefault="006B0A0D">
      <w:pPr>
        <w:pStyle w:val="Szvegtrzs1"/>
        <w:jc w:val="both"/>
      </w:pPr>
      <w:r>
        <w:rPr>
          <w:rStyle w:val="Szvegtrzs"/>
        </w:rPr>
        <w:t xml:space="preserve">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létrejöttéhez szükséges adminisztratív feltételek körében a Szolgáltató azt vizsgálja, hogy a csatlakozást kérelmező szerv jogosult-e a KKSZB használatára, vagyis az E- ügyintézési tv. hatálya alá tartozik-e, illetve az E-ügyintézési tv. 42/A. §-a és a hozzá kapcsolódó kormányrendeletben meghatározott feltételek alapján igénybe veheti-e a KKSZB szolgáltatásait.</w:t>
      </w:r>
    </w:p>
    <w:p w14:paraId="4C6DF06F" w14:textId="77777777" w:rsidR="006C401C" w:rsidRDefault="006B0A0D">
      <w:pPr>
        <w:pStyle w:val="Szvegtrzs1"/>
        <w:jc w:val="both"/>
      </w:pPr>
      <w:r>
        <w:rPr>
          <w:rStyle w:val="Szvegtrzs"/>
        </w:rPr>
        <w:t>Az adminisztratív feltételek fennállását a Szolgáltató a Felügyelet releváns nyilvántartásaiba, valamint csatlakozni kívánó együttműködő szervek információátadási szabályzataiba történő betekintés útján is ellenőrizheti, amennyiben azok a kérelem elbírálásának időpontjában rendelkezésre állnak.</w:t>
      </w:r>
    </w:p>
    <w:p w14:paraId="30ADC318" w14:textId="77777777" w:rsidR="006C401C" w:rsidRDefault="006B0A0D">
      <w:pPr>
        <w:pStyle w:val="Szvegtrzs20"/>
        <w:numPr>
          <w:ilvl w:val="3"/>
          <w:numId w:val="2"/>
        </w:numPr>
        <w:tabs>
          <w:tab w:val="left" w:pos="836"/>
        </w:tabs>
        <w:jc w:val="both"/>
      </w:pPr>
      <w:r>
        <w:rPr>
          <w:rStyle w:val="Szvegtrzs2"/>
          <w:i/>
          <w:iCs/>
        </w:rPr>
        <w:t>A csatlakozás műszaki feltételek</w:t>
      </w:r>
    </w:p>
    <w:p w14:paraId="1522315C" w14:textId="77777777" w:rsidR="006C401C" w:rsidRDefault="006B0A0D">
      <w:pPr>
        <w:pStyle w:val="Szvegtrzs1"/>
        <w:jc w:val="both"/>
      </w:pPr>
      <w:r>
        <w:rPr>
          <w:rStyle w:val="Szvegtrzs"/>
        </w:rPr>
        <w:t>A csatlakozás részletes műszaki feltételeit a jelen Szabályzat mellékletét képező műszaki leírások tartalmazzák.</w:t>
      </w:r>
    </w:p>
    <w:p w14:paraId="5BCC4E64" w14:textId="77777777" w:rsidR="006C401C" w:rsidRDefault="006B0A0D">
      <w:pPr>
        <w:pStyle w:val="Szvegtrzs1"/>
        <w:jc w:val="both"/>
      </w:pPr>
      <w:r>
        <w:rPr>
          <w:rStyle w:val="Szvegtrzs"/>
        </w:rPr>
        <w:t>A csatlakozási kérelem benyújtásával a csatlakozást kérelmező szervezet vállalja a műszaki feltételeknek történő megfelelés biztosítását.</w:t>
      </w:r>
    </w:p>
    <w:p w14:paraId="47E84678" w14:textId="72E16564" w:rsidR="006C401C" w:rsidRDefault="006B0A0D" w:rsidP="00A36502">
      <w:pPr>
        <w:pStyle w:val="Szvegtrzs20"/>
        <w:numPr>
          <w:ilvl w:val="3"/>
          <w:numId w:val="2"/>
        </w:numPr>
        <w:tabs>
          <w:tab w:val="left" w:pos="836"/>
        </w:tabs>
        <w:jc w:val="both"/>
      </w:pPr>
      <w:r>
        <w:rPr>
          <w:rStyle w:val="Szvegtrzs"/>
        </w:rPr>
        <w:t>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kapcsolattartóinak </w:t>
      </w:r>
      <w:r w:rsidRPr="00A36502">
        <w:rPr>
          <w:rStyle w:val="Szvegtrzs2"/>
        </w:rPr>
        <w:t>regisztrációja</w:t>
      </w:r>
    </w:p>
    <w:p w14:paraId="34E431E7" w14:textId="534CD1F1" w:rsidR="006C401C" w:rsidRDefault="006B0A0D">
      <w:pPr>
        <w:pStyle w:val="Szvegtrzs1"/>
        <w:jc w:val="both"/>
      </w:pPr>
      <w:r>
        <w:rPr>
          <w:rStyle w:val="Szvegtrzs"/>
        </w:rPr>
        <w:t xml:space="preserve">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létrejöttét követően megtörténik 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és a szerződés adatainak Rendszer-felhatalmazási Nyilvántartásban történő regisztrációja. 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képviseletére jogosult/ szakmai közreműködésre kijelölt - a Csatlakozási Igénybejelentőn megjelölt - személy az ún. regisztrációs adatlapon megjelöli a Kapcsolódó Fel(ek)et és kijelöli a Kapcsolódó Fél vonatkozásában a Rendszer-felhatalmazási Nyilvántartás felhasználóit (Szolgáltatás Felelős, Szolgáltatás-katalógus Kezelő, és/vagy Kapcsolattartó). A Szolgáltatóhoz eljuttatott regisztrációs adatlap a Csatlakozási </w:t>
      </w:r>
      <w:r w:rsidR="009A7EFF">
        <w:rPr>
          <w:rStyle w:val="Szvegtrzs"/>
        </w:rPr>
        <w:t>M</w:t>
      </w:r>
      <w:r>
        <w:rPr>
          <w:rStyle w:val="Szvegtrzs"/>
        </w:rPr>
        <w:t>egállapodás mellékletét képezi. A regisztrációs adatlapon megjelölt felhasználók adatainak Rendszer-felhatalmazási Nyilvántartásban történő regisztrálását követően a Kapcsolódó Fél képviseletében jogosulttá válnak szerepkörüknek megfelelően a KKSZB</w:t>
      </w:r>
      <w:r w:rsidR="00903F9E">
        <w:rPr>
          <w:rStyle w:val="Szvegtrzs"/>
        </w:rPr>
        <w:t xml:space="preserve"> </w:t>
      </w:r>
      <w:r w:rsidR="009A7EFF">
        <w:rPr>
          <w:rStyle w:val="Szvegtrzs"/>
        </w:rPr>
        <w:t>Rendszer-felhatalmazási Nyilvántartás</w:t>
      </w:r>
      <w:r>
        <w:rPr>
          <w:rStyle w:val="Szvegtrzs"/>
        </w:rPr>
        <w:t>, illetve a Szolgáltatás-katalógus felületének, használatára, a szerepkörükhöz rendelt műveletek végzésére.</w:t>
      </w:r>
    </w:p>
    <w:p w14:paraId="315B2942" w14:textId="483B6C9F" w:rsidR="006C401C" w:rsidRDefault="006B0A0D">
      <w:pPr>
        <w:pStyle w:val="Szvegtrzs1"/>
        <w:jc w:val="both"/>
      </w:pPr>
      <w:r>
        <w:rPr>
          <w:rStyle w:val="Szvegtrzs"/>
        </w:rPr>
        <w:t>A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által a regisztrációs adatlapon megjelölt valamennyi Kapcsolódó Fél vonatkozásában az alábbi szerepkörökre szükséges szerepkörönként minimum 2 természetes személyt kijelölni, akik szerepkörükhöz rendelten az alábbi műveletek elvégzésére jogosultak, illetve kötelezettek:</w:t>
      </w:r>
    </w:p>
    <w:p w14:paraId="114AA79D" w14:textId="77777777" w:rsidR="006C401C" w:rsidRDefault="006C401C">
      <w:pPr>
        <w:jc w:val="right"/>
        <w:rPr>
          <w:sz w:val="2"/>
          <w:szCs w:val="2"/>
        </w:rPr>
      </w:pPr>
    </w:p>
    <w:p w14:paraId="780CF551" w14:textId="3FD4462A" w:rsidR="006C401C" w:rsidRDefault="006B0A0D" w:rsidP="00A20276">
      <w:pPr>
        <w:pStyle w:val="Szvegtrzs1"/>
        <w:spacing w:line="252" w:lineRule="auto"/>
        <w:jc w:val="both"/>
      </w:pPr>
      <w:r>
        <w:rPr>
          <w:rStyle w:val="Szvegtrzs"/>
          <w:i/>
          <w:iCs/>
        </w:rPr>
        <w:t>Szolgáltatás Felelős</w:t>
      </w:r>
      <w:r>
        <w:rPr>
          <w:rStyle w:val="Szvegtrzs"/>
        </w:rPr>
        <w:t xml:space="preserve"> - szolgáltatás KKSZB-n történő nyújtása/szolgáltató Csatlakoz</w:t>
      </w:r>
      <w:r w:rsidR="009A7EFF">
        <w:rPr>
          <w:rStyle w:val="Szvegtrzs"/>
        </w:rPr>
        <w:t>ott</w:t>
      </w:r>
      <w:r>
        <w:rPr>
          <w:rStyle w:val="Szvegtrzs"/>
        </w:rPr>
        <w:t xml:space="preserve"> Szerv esetén. A Szolgáltatás Felelős feladata a </w:t>
      </w:r>
      <w:r w:rsidR="002F7862">
        <w:rPr>
          <w:rStyle w:val="Szvegtrzs"/>
        </w:rPr>
        <w:t>s</w:t>
      </w:r>
      <w:r>
        <w:rPr>
          <w:rStyle w:val="Szvegtrzs"/>
        </w:rPr>
        <w:t xml:space="preserve">zolgáltatás </w:t>
      </w:r>
      <w:r w:rsidR="002F7862">
        <w:rPr>
          <w:rStyle w:val="Szvegtrzs"/>
        </w:rPr>
        <w:t>l</w:t>
      </w:r>
      <w:r>
        <w:rPr>
          <w:rStyle w:val="Szvegtrzs"/>
        </w:rPr>
        <w:t xml:space="preserve">étrehozási </w:t>
      </w:r>
      <w:r w:rsidR="002F7862">
        <w:rPr>
          <w:rStyle w:val="Szvegtrzs"/>
        </w:rPr>
        <w:t>k</w:t>
      </w:r>
      <w:r>
        <w:rPr>
          <w:rStyle w:val="Szvegtrzs"/>
        </w:rPr>
        <w:t xml:space="preserve">érelem benyújtása. Lehetősége van a kérelem visszavonására az </w:t>
      </w:r>
      <w:r w:rsidR="002F7862">
        <w:rPr>
          <w:rStyle w:val="Szvegtrzs"/>
        </w:rPr>
        <w:t>Rendszer-felhatalmazási Nyilvántartás</w:t>
      </w:r>
      <w:r>
        <w:rPr>
          <w:rStyle w:val="Szvegtrzs"/>
        </w:rPr>
        <w:t>adminisztrátor döntésének kézhezvételét megelőzően. A Szolgáltatás Felelős feladata a jóváhagyott szolgáltatás megszüntetésének kezdeményezése vagy a kezdeményező kérelem visszavonása, továbbá a szolgáltatásra vonatkozó SZEJ kérelmek megtekintése, engedélyezése, illetve elutasítása</w:t>
      </w:r>
      <w:r w:rsidR="002F7862">
        <w:rPr>
          <w:rStyle w:val="Szvegtrzs"/>
        </w:rPr>
        <w:t xml:space="preserve">, </w:t>
      </w:r>
      <w:r>
        <w:rPr>
          <w:rStyle w:val="Szvegtrzs"/>
        </w:rPr>
        <w:t>valamint engedélyezett jogosultság visszavonása, ha a visszavonás feltételei fennállnak.</w:t>
      </w:r>
    </w:p>
    <w:p w14:paraId="242C28FA" w14:textId="3C8F328C" w:rsidR="006C401C" w:rsidRDefault="006B0A0D">
      <w:pPr>
        <w:pStyle w:val="Szvegtrzs1"/>
        <w:spacing w:line="276" w:lineRule="auto"/>
        <w:jc w:val="both"/>
      </w:pPr>
      <w:r>
        <w:rPr>
          <w:rStyle w:val="Szvegtrzs"/>
          <w:i/>
          <w:iCs/>
        </w:rPr>
        <w:t>Szolgáltatás-katalógus Kezelő</w:t>
      </w:r>
      <w:r>
        <w:rPr>
          <w:rStyle w:val="Szvegtrzs"/>
        </w:rPr>
        <w:t xml:space="preserve"> - szolgáltatás KKSZB-n történő nyújtása/szolgáltató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esetén. A Szolgáltatás-katalógus Kezelő ellátja a KKSZB-n nyújtott szolgáltatásra vonatkozó adatok Szolgáltatás-katalógusba történő bevitelével és karbantartásával kapcsolatos feladatokat. Ennek keretében a szolgáltatás létrehozási kérelem Szolgáltató általi jóváhagyását </w:t>
      </w:r>
      <w:r w:rsidR="004307FB">
        <w:rPr>
          <w:rStyle w:val="Szvegtrzs"/>
        </w:rPr>
        <w:t xml:space="preserve">követően </w:t>
      </w:r>
      <w:r>
        <w:rPr>
          <w:rStyle w:val="Szvegtrzs"/>
        </w:rPr>
        <w:t>a kérelmezett szolgáltatásra vonatkozó információkat és interfészleírást feltölti a Szolgáltatás</w:t>
      </w:r>
      <w:r>
        <w:rPr>
          <w:rStyle w:val="Szvegtrzs"/>
        </w:rPr>
        <w:softHyphen/>
        <w:t>katalógusba, továbbá a Szolgáltatás-katalógusba feltöltött adatokat folyamatosan karbantartja és frissíti. A Szolgáltatás-katalógus Kezelő szerepkört betöltheti a Szolgáltatás Felelős is, azonban amennyiben önálló Szolgáltatás-katalógus Kezelő is kijelölésre kerül, akkor ő szerepköréből kifolyólag nem láthatja el a Szolgáltatás Felelős jogosultsági körébe tartozó feladatokat.</w:t>
      </w:r>
    </w:p>
    <w:p w14:paraId="4D2CBEBC" w14:textId="04D6EFFA" w:rsidR="006C401C" w:rsidRDefault="006B0A0D">
      <w:pPr>
        <w:pStyle w:val="Szvegtrzs1"/>
        <w:jc w:val="both"/>
      </w:pPr>
      <w:r>
        <w:rPr>
          <w:rStyle w:val="Szvegtrzs"/>
          <w:i/>
          <w:iCs/>
        </w:rPr>
        <w:t>Kapcsolattartó</w:t>
      </w:r>
      <w:r>
        <w:rPr>
          <w:rStyle w:val="Szvegtrzs"/>
        </w:rPr>
        <w:t xml:space="preserve"> - KKSZB-n nyújtott szolgáltatás igénybevétele/kliens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esetén. A Kapcsolattartó feladata a SZEJ kérelem benyújtása. Az elbírálásra vonatkozó döntés megszületéséig lehetősége van a SZEJ kérelem visszavonására is. A Kapcsolattartó feladatát képezi a szolgáltatást nyújtó csatlakozott szerv által engedélyezett SZEJ kezelése, ideértve annak lemondását is. A Kapcsolattartó feladata továbbá az érvényes SZEJ birtokában a szolgáltatás igénybevételét lehetővé tevő kliens autentikációs token kezelése (amely kiterjed egy vagy több token SZEJ-hez kötött, </w:t>
      </w:r>
      <w:r w:rsidR="002F7862">
        <w:rPr>
          <w:rStyle w:val="Szvegtrzs"/>
        </w:rPr>
        <w:t>Rendszer-felhatalmazási Nyilvántartás</w:t>
      </w:r>
      <w:r>
        <w:rPr>
          <w:rStyle w:val="Szvegtrzs"/>
        </w:rPr>
        <w:t>általi generálásának kezdeményezésére és a kiállított token(ek) visszavonására).</w:t>
      </w:r>
    </w:p>
    <w:p w14:paraId="489E09D0" w14:textId="13BD5BDA" w:rsidR="006C401C" w:rsidRDefault="006B0A0D">
      <w:pPr>
        <w:pStyle w:val="Szvegtrzs1"/>
        <w:jc w:val="both"/>
      </w:pPr>
      <w:r>
        <w:rPr>
          <w:rStyle w:val="Szvegtrzs"/>
          <w:i/>
          <w:iCs/>
        </w:rPr>
        <w:t>Technikai kapcsolattartó</w:t>
      </w:r>
      <w:r>
        <w:rPr>
          <w:rStyle w:val="Szvegtrzs"/>
        </w:rPr>
        <w:t xml:space="preserve"> - KKSZB-n nyújtott szolgáltatás igénybevétele/kliens és/vagy szolgáltatás KKSZB-n történő nyújtása/szolgáltató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esetén. A </w:t>
      </w:r>
      <w:r w:rsidR="002F7862">
        <w:rPr>
          <w:rStyle w:val="Szvegtrzs"/>
        </w:rPr>
        <w:t>t</w:t>
      </w:r>
      <w:r>
        <w:rPr>
          <w:rStyle w:val="Szvegtrzs"/>
        </w:rPr>
        <w:t xml:space="preserve">echnikai kapcsolattartó feladata a kiajánlott szolgáltatásokkal és/vagy kliens oldali programokkal kapcsolatos informatikai szintű kérdések megválaszolása. Szolgáltatói kiajánlás esetén ezen tevékenysége kiterjed a szolgáltatás katalógusba publikált szolgáltatásokkal kapcsolatban feltett kérdések megválaszolására is. </w:t>
      </w:r>
    </w:p>
    <w:p w14:paraId="71EB5065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Egy személy több szerepkört is betölthet, akár több Kapcsolódó Fél vonatkozásában is.</w:t>
      </w:r>
    </w:p>
    <w:p w14:paraId="6B7818BE" w14:textId="69533CC0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felelőssége, hogy Csatlakozási </w:t>
      </w:r>
      <w:r w:rsidR="002F7862">
        <w:rPr>
          <w:rStyle w:val="Szvegtrzs"/>
        </w:rPr>
        <w:t>M</w:t>
      </w:r>
      <w:r>
        <w:rPr>
          <w:rStyle w:val="Szvegtrzs"/>
        </w:rPr>
        <w:t>egállapodás keretében a képviseletre jogosult/ szakmai közreműködésre kijelölt személy(ek) által a regisztrációs adatlapon megjelölt személyek jóhiszeműen, a jogszabályi előírásoknak és a ÁSZF-ben, valamint a jelen Szabályzatban foglaltaknak megfelelően járnak el a szerepkörükhöz tartozó feladatok ellátása során.</w:t>
      </w:r>
    </w:p>
    <w:p w14:paraId="795A1A25" w14:textId="42A913FA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 xml:space="preserve">A Csatlakozási </w:t>
      </w:r>
      <w:r w:rsidR="002F7862">
        <w:rPr>
          <w:rStyle w:val="Szvegtrzs"/>
        </w:rPr>
        <w:t>M</w:t>
      </w:r>
      <w:r>
        <w:rPr>
          <w:rStyle w:val="Szvegtrzs"/>
        </w:rPr>
        <w:t>egállapodás megkötésére szervezetenként egyszer kerül sor, amelyben 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oldalán több Kapcsolódó Fél is kijelölhető.</w:t>
      </w:r>
    </w:p>
    <w:p w14:paraId="10A9F7A7" w14:textId="6B702B98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 xml:space="preserve">A Csatlakozási </w:t>
      </w:r>
      <w:r w:rsidR="002F7862">
        <w:rPr>
          <w:rStyle w:val="Szvegtrzs"/>
        </w:rPr>
        <w:t>M</w:t>
      </w:r>
      <w:r>
        <w:rPr>
          <w:rStyle w:val="Szvegtrzs"/>
        </w:rPr>
        <w:t>egállapodás hatályba lépését követően a Kapcsolódó Fél haladéktalanul kialakítja a Szolgáltatás műszaki feltételeit a kijelölt kapcsolattartók közreműködésével. A Szolgáltató igény szerint technikai támogatást nyújt a Kapcsolódó Fél számára.</w:t>
      </w:r>
    </w:p>
    <w:p w14:paraId="638E7F08" w14:textId="77777777" w:rsidR="006C401C" w:rsidRDefault="006B0A0D">
      <w:pPr>
        <w:pStyle w:val="Szvegtrzs1"/>
        <w:spacing w:line="276" w:lineRule="auto"/>
        <w:jc w:val="both"/>
      </w:pPr>
      <w:r>
        <w:rPr>
          <w:rStyle w:val="Szvegtrzs"/>
        </w:rPr>
        <w:t>A Szolgáltatás műszaki feltételeinek kialakítását követően nyújtja a Szolgáltató a Szolgáltatásokat a Csatlakozási megállapodás hatálya alatt az ÁSZF-ben meghatározott rendelkezésre állás és elérhetőség mellett.</w:t>
      </w:r>
    </w:p>
    <w:p w14:paraId="6CAC4D0A" w14:textId="77777777" w:rsidR="006C401C" w:rsidRDefault="006C401C">
      <w:pPr>
        <w:jc w:val="right"/>
        <w:rPr>
          <w:sz w:val="2"/>
          <w:szCs w:val="2"/>
        </w:rPr>
      </w:pPr>
    </w:p>
    <w:p w14:paraId="2914717E" w14:textId="6215B627" w:rsidR="006C401C" w:rsidRDefault="006B0A0D" w:rsidP="00A20276">
      <w:pPr>
        <w:pStyle w:val="Szvegtrzs1"/>
        <w:spacing w:after="220" w:line="266" w:lineRule="auto"/>
        <w:jc w:val="both"/>
      </w:pPr>
      <w:r>
        <w:rPr>
          <w:rStyle w:val="Szvegtrzs"/>
        </w:rPr>
        <w:t>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köteles értesíteni a Szolgáltatót, amennyiben jogi helyzetében változás áll be, így különösen, ha jogutódlás mellett, vagy jogutód nélkül megszűnik. 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köteles írásban bejelenteni a megváltozott adatokat, és a változást igazoló dokumentumokat Szolgáltatónak bemutatni.</w:t>
      </w:r>
    </w:p>
    <w:p w14:paraId="1052C82B" w14:textId="35135878" w:rsidR="006C401C" w:rsidRDefault="006B0A0D">
      <w:pPr>
        <w:pStyle w:val="Szvegtrzs1"/>
        <w:spacing w:after="220" w:line="276" w:lineRule="auto"/>
        <w:jc w:val="both"/>
      </w:pPr>
      <w:bookmarkStart w:id="38" w:name="bookmark58"/>
      <w:r>
        <w:rPr>
          <w:rStyle w:val="Szvegtrzs"/>
        </w:rPr>
        <w:t>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értesítési kötelezettsége továbbá fennáll abban az esetben is, ha a Szolgáltatás igénybevételével kapcsolatos jogviszony fennállása során a képviseletre jogosult/ szakmai közreműködésre kijelölt személyek vonatkozásában változás következik be. A megfelelő jogosultságok regisztrálása, módosítása érdekében a változást Szolgáltató részére az erre szolgáló adatlapon - 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érdekében is - szükséges bejelenteni.</w:t>
      </w:r>
      <w:bookmarkEnd w:id="38"/>
    </w:p>
    <w:p w14:paraId="52D5C17B" w14:textId="77777777" w:rsidR="006C401C" w:rsidRDefault="006B0A0D">
      <w:pPr>
        <w:pStyle w:val="Szvegtrzs20"/>
        <w:numPr>
          <w:ilvl w:val="2"/>
          <w:numId w:val="2"/>
        </w:numPr>
        <w:tabs>
          <w:tab w:val="left" w:pos="1082"/>
        </w:tabs>
        <w:ind w:left="1100" w:hanging="720"/>
        <w:jc w:val="both"/>
        <w:rPr>
          <w:sz w:val="22"/>
          <w:szCs w:val="22"/>
        </w:rPr>
      </w:pPr>
      <w:r>
        <w:rPr>
          <w:rStyle w:val="Szvegtrzs2"/>
          <w:color w:val="1F4D78"/>
          <w:sz w:val="22"/>
          <w:szCs w:val="22"/>
        </w:rPr>
        <w:t>A csatlakozási folyamat második szakasza, szolgáltatás kiajánlása vagy igénybevétele a KKSZB-n</w:t>
      </w:r>
    </w:p>
    <w:p w14:paraId="6D6C7DCC" w14:textId="662E3DAC" w:rsidR="006C401C" w:rsidRDefault="006B0A0D">
      <w:pPr>
        <w:pStyle w:val="Szvegtrzs1"/>
        <w:jc w:val="both"/>
      </w:pPr>
      <w:r>
        <w:rPr>
          <w:rStyle w:val="Szvegtrzs"/>
        </w:rPr>
        <w:t>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által a regisztrációs adatlapon megjelölt Kapcsolódó Fél</w:t>
      </w:r>
      <w:r w:rsidR="002F7862">
        <w:rPr>
          <w:rStyle w:val="Szvegtrzs"/>
        </w:rPr>
        <w:t xml:space="preserve"> Rendszer-felhatalmazási Nyilvántartásban</w:t>
      </w:r>
      <w:r w:rsidR="002F7862" w:rsidDel="002F7862">
        <w:rPr>
          <w:rStyle w:val="Szvegtrzs"/>
        </w:rPr>
        <w:t xml:space="preserve"> </w:t>
      </w:r>
      <w:r>
        <w:rPr>
          <w:rStyle w:val="Szvegtrzs"/>
        </w:rPr>
        <w:t>regisztrált képviselője jogosult 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által a KKSZB-n nyújtandó szolgáltatás nyújtására (szolgáltatás létrehozási kérelem), vagy a Szolgáltatás-katalógusban szereplő valamely szolgáltatás igénybevételére vonatkozó (SZEJ) kérelmet benyújtani az </w:t>
      </w:r>
      <w:r w:rsidR="002F7862">
        <w:rPr>
          <w:rStyle w:val="Szvegtrzs"/>
        </w:rPr>
        <w:t>Rendszer-felhatalmazási Nyilvántartás</w:t>
      </w:r>
      <w:r>
        <w:rPr>
          <w:rStyle w:val="Szvegtrzs"/>
        </w:rPr>
        <w:t>webes felületén.</w:t>
      </w:r>
    </w:p>
    <w:p w14:paraId="7622ED72" w14:textId="77777777" w:rsidR="006C401C" w:rsidRDefault="006B0A0D">
      <w:pPr>
        <w:pStyle w:val="Szvegtrzs20"/>
        <w:numPr>
          <w:ilvl w:val="3"/>
          <w:numId w:val="2"/>
        </w:numPr>
        <w:tabs>
          <w:tab w:val="left" w:pos="1206"/>
        </w:tabs>
        <w:spacing w:line="302" w:lineRule="auto"/>
        <w:ind w:firstLine="380"/>
        <w:jc w:val="both"/>
      </w:pPr>
      <w:r>
        <w:rPr>
          <w:rStyle w:val="Szvegtrzs2"/>
          <w:i/>
          <w:iCs/>
        </w:rPr>
        <w:t>Szolgáltatás nyújtásának jóváhagyási folyamata</w:t>
      </w:r>
    </w:p>
    <w:p w14:paraId="34FC35CF" w14:textId="77777777" w:rsidR="006C401C" w:rsidRDefault="006B0A0D">
      <w:pPr>
        <w:pStyle w:val="Szvegtrzs20"/>
        <w:numPr>
          <w:ilvl w:val="4"/>
          <w:numId w:val="2"/>
        </w:numPr>
        <w:tabs>
          <w:tab w:val="left" w:pos="1460"/>
        </w:tabs>
        <w:ind w:firstLine="380"/>
        <w:jc w:val="both"/>
      </w:pPr>
      <w:r>
        <w:rPr>
          <w:rStyle w:val="Szvegtrzs2"/>
        </w:rPr>
        <w:t>Igazgatási folyamat</w:t>
      </w:r>
    </w:p>
    <w:p w14:paraId="4AA928BB" w14:textId="6F3F7C45" w:rsidR="006C401C" w:rsidRDefault="006B0A0D">
      <w:pPr>
        <w:pStyle w:val="Szvegtrzs1"/>
        <w:jc w:val="both"/>
      </w:pPr>
      <w:r>
        <w:rPr>
          <w:rStyle w:val="Szvegtrzs"/>
        </w:rPr>
        <w:t xml:space="preserve">A Szolgáltatás Felelős a </w:t>
      </w:r>
      <w:r w:rsidR="002F7862">
        <w:rPr>
          <w:rStyle w:val="Szvegtrzs"/>
        </w:rPr>
        <w:t>Rendszer-felhatalmazási Nyilvántartás</w:t>
      </w:r>
      <w:r w:rsidR="00CB1F78">
        <w:rPr>
          <w:rStyle w:val="Szvegtrzs"/>
        </w:rPr>
        <w:t xml:space="preserve"> </w:t>
      </w:r>
      <w:r>
        <w:rPr>
          <w:rStyle w:val="Szvegtrzs"/>
        </w:rPr>
        <w:t>webes felületén kitölti és elküldi a Szolgáltató részére a szolgáltatás nyújtására vonatkozó elektronikus kérelmet. A kérelmet a Szolgáltatás Felelős jogosult visszavonni a Szolgáltató döntésének kézhezvételéig.</w:t>
      </w:r>
    </w:p>
    <w:p w14:paraId="568C624D" w14:textId="247E6436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 xml:space="preserve">A kérelemben a Szolgáltatás Felelős a Szolgáltató által meghatározott listából kiválasztja a nyújtani kívánt szolgáltatás névterét. Amennyiben nem áll megfelelő névtér rendelkezésre, a Szolgáltatás Felelős javaslatot nyújthat be a Szolgáltató részére a </w:t>
      </w:r>
      <w:r w:rsidR="002F7862">
        <w:rPr>
          <w:rStyle w:val="Szvegtrzs"/>
        </w:rPr>
        <w:t>Rendszer-felhatalmazási Nyilvántartás</w:t>
      </w:r>
      <w:r w:rsidR="00CB1F78">
        <w:rPr>
          <w:rStyle w:val="Szvegtrzs"/>
        </w:rPr>
        <w:t xml:space="preserve"> </w:t>
      </w:r>
      <w:r>
        <w:rPr>
          <w:rStyle w:val="Szvegtrzs"/>
        </w:rPr>
        <w:t>webes felületén. A névtérre vonatkozó javaslatot a Szolgáltató megvizsgálja, és megfelelőség esetén felveszi a Szolgáltató által vezetett listába.</w:t>
      </w:r>
    </w:p>
    <w:p w14:paraId="62A4120A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KKSZB-n történő Szolgáltatás kiajánlásának adminisztratív és műszaki feltételei teljesülését összességében és külön-külön is megvizsgálja a Szolgáltató a szolgáltatás KKSZB-re történő csatlakoztatásának engedélyezési folyamata során. Az ellenőrzés során a szolgáltató a Felügyelet releváns nyilvántartásaiba, valamint csatlakozni kívánó együttműködő szervek információátadási szabályzataiba is betekinthet, amennyiben azok rendelkezésre állnak.</w:t>
      </w:r>
    </w:p>
    <w:p w14:paraId="4B550351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Az adminisztratív feltételek keretében a kérelmező nyilatkozik arról, hogy jogosult a KKSZB-n nyújtani tervezett szolgáltatás nyújtására.</w:t>
      </w:r>
    </w:p>
    <w:p w14:paraId="176D13AB" w14:textId="1FD73EB7" w:rsidR="006C401C" w:rsidRDefault="006B0A0D">
      <w:pPr>
        <w:pStyle w:val="Szvegtrzs1"/>
        <w:jc w:val="both"/>
      </w:pPr>
      <w:r>
        <w:rPr>
          <w:rStyle w:val="Szvegtrzs"/>
        </w:rPr>
        <w:t xml:space="preserve">A Szolgáltató a szolgáltatás-létrehozási kérelmet a </w:t>
      </w:r>
      <w:r w:rsidR="00903F9E">
        <w:rPr>
          <w:rStyle w:val="Szvegtrzs"/>
        </w:rPr>
        <w:t>benyújtástól számított</w:t>
      </w:r>
      <w:r>
        <w:rPr>
          <w:rStyle w:val="Szvegtrzs"/>
        </w:rPr>
        <w:t xml:space="preserve"> 20 napon belül elbírálja.</w:t>
      </w:r>
    </w:p>
    <w:p w14:paraId="718A0B78" w14:textId="5CBD8539" w:rsidR="009B75B8" w:rsidRDefault="006B0A0D">
      <w:pPr>
        <w:pStyle w:val="Szvegtrzs1"/>
        <w:jc w:val="both"/>
        <w:rPr>
          <w:rStyle w:val="Szvegtrzs"/>
        </w:rPr>
      </w:pPr>
      <w:r>
        <w:rPr>
          <w:rStyle w:val="Szvegtrzs"/>
        </w:rPr>
        <w:t xml:space="preserve">Amennyiben a Szolgáltató a szolgáltatás nyújtására vonatkozó kérelmet elbírálta, akkor erről elektronikus úton, a </w:t>
      </w:r>
      <w:r w:rsidR="002F7862">
        <w:rPr>
          <w:rStyle w:val="Szvegtrzs"/>
        </w:rPr>
        <w:t>Rendszer-felhatalmazási Nyilvántartás</w:t>
      </w:r>
      <w:r w:rsidR="003059E1">
        <w:rPr>
          <w:rStyle w:val="Szvegtrzs"/>
        </w:rPr>
        <w:t xml:space="preserve"> </w:t>
      </w:r>
      <w:r>
        <w:rPr>
          <w:rStyle w:val="Szvegtrzs"/>
        </w:rPr>
        <w:t xml:space="preserve">webes felületén értesíti a kérelmet benyújtó Szolgáltatás Felelőst. </w:t>
      </w:r>
      <w:r w:rsidR="009B75B8">
        <w:rPr>
          <w:rStyle w:val="Szvegtrzs"/>
        </w:rPr>
        <w:t>A</w:t>
      </w:r>
      <w:r w:rsidR="009B75B8" w:rsidRPr="009B75B8">
        <w:rPr>
          <w:rStyle w:val="Szvegtrzs"/>
        </w:rPr>
        <w:t xml:space="preserve"> kérelem abban az esetben kerül pozitív elbírálásra, ha a műszaki és adminisztratív felételek együttesen teljesültek</w:t>
      </w:r>
      <w:r w:rsidR="009B75B8">
        <w:rPr>
          <w:rStyle w:val="Szvegtrzs"/>
        </w:rPr>
        <w:t>,</w:t>
      </w:r>
      <w:r w:rsidR="009B75B8" w:rsidRPr="009B75B8">
        <w:rPr>
          <w:rStyle w:val="Szvegtrzs"/>
        </w:rPr>
        <w:t xml:space="preserve"> és a szolgáltatás teljes</w:t>
      </w:r>
      <w:r w:rsidR="009B75B8">
        <w:rPr>
          <w:rStyle w:val="Szvegtrzs"/>
        </w:rPr>
        <w:t xml:space="preserve"> </w:t>
      </w:r>
      <w:r w:rsidR="009B75B8" w:rsidRPr="009B75B8">
        <w:rPr>
          <w:rStyle w:val="Szvegtrzs"/>
        </w:rPr>
        <w:t xml:space="preserve">körűen működik. </w:t>
      </w:r>
    </w:p>
    <w:p w14:paraId="42F85B24" w14:textId="202C1741" w:rsidR="006C401C" w:rsidRDefault="007E6614" w:rsidP="009B75B8">
      <w:pPr>
        <w:pStyle w:val="Szvegtrzs1"/>
        <w:jc w:val="both"/>
        <w:rPr>
          <w:rStyle w:val="Szvegtrzs"/>
        </w:rPr>
      </w:pPr>
      <w:r>
        <w:rPr>
          <w:rStyle w:val="Szvegtrzs"/>
        </w:rPr>
        <w:t>Amennyiben a szolgáltató Csatlakozott szerv még nem teljes körűen működő szolgáltatásra vonatkozóan nyújt be szolgáltatás-létrehozási kérelmet, annak engedélyezéséhez a Szolgáltató oldaláról felsővezetői jóváhagyás szükséges</w:t>
      </w:r>
      <w:r w:rsidR="006B0A0D">
        <w:rPr>
          <w:rStyle w:val="Szvegtrzs"/>
        </w:rPr>
        <w:t>.</w:t>
      </w:r>
      <w:bookmarkStart w:id="39" w:name="_GoBack"/>
      <w:bookmarkEnd w:id="39"/>
    </w:p>
    <w:p w14:paraId="4CCD3F4E" w14:textId="7133864D" w:rsidR="006C401C" w:rsidRDefault="009B75B8" w:rsidP="00A36502">
      <w:pPr>
        <w:pStyle w:val="Szvegtrzs1"/>
        <w:jc w:val="both"/>
      </w:pPr>
      <w:r>
        <w:rPr>
          <w:rStyle w:val="Szvegtrzs"/>
        </w:rPr>
        <w:t>A kérelem jóváhagyását követően a KKSZB-n nyújtani tervezett szolgáltatásra vonatkozó információk Szolgáltatás-katalógusba történő feltöltése a Szolgáltatás Felelős vagy Szolgáltatás-katalógus Kezelő feladata.</w:t>
      </w:r>
      <w:r w:rsidR="00D71FA8">
        <w:rPr>
          <w:rStyle w:val="Szvegtrzs"/>
        </w:rPr>
        <w:t xml:space="preserve"> </w:t>
      </w:r>
      <w:r w:rsidR="006B0A0D">
        <w:rPr>
          <w:rStyle w:val="Szvegtrzs"/>
        </w:rPr>
        <w:t>A Szolgáltatás-katalógusba bejegyzett információk helytállóságáért a Csatlakoz</w:t>
      </w:r>
      <w:r w:rsidR="002F7862">
        <w:rPr>
          <w:rStyle w:val="Szvegtrzs"/>
        </w:rPr>
        <w:t>ott</w:t>
      </w:r>
      <w:r w:rsidR="006B0A0D">
        <w:rPr>
          <w:rStyle w:val="Szvegtrzs"/>
        </w:rPr>
        <w:t xml:space="preserve"> Szerv felel.</w:t>
      </w:r>
    </w:p>
    <w:p w14:paraId="79027B42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Szolgáltató a KKSZB-n nyújtott szolgáltatásra vonatkozó, Szolgáltatás-katalógusban publikálandó interfészleírásra, valamint szolgáltatáshoz kapcsolódó egyedi azonosító - jelen esetben URL - képzésére vonatkozó egységes követelményeket a műszaki leírások tartalmazzák.</w:t>
      </w:r>
    </w:p>
    <w:p w14:paraId="6F3F90B4" w14:textId="77777777" w:rsidR="006C401C" w:rsidRDefault="006B0A0D">
      <w:pPr>
        <w:pStyle w:val="Szvegtrzs20"/>
        <w:numPr>
          <w:ilvl w:val="4"/>
          <w:numId w:val="2"/>
        </w:numPr>
        <w:tabs>
          <w:tab w:val="left" w:pos="1416"/>
        </w:tabs>
        <w:ind w:firstLine="380"/>
        <w:jc w:val="both"/>
      </w:pPr>
      <w:r>
        <w:rPr>
          <w:rStyle w:val="Szvegtrzs2"/>
        </w:rPr>
        <w:t>Technikai, műszaki teendők</w:t>
      </w:r>
    </w:p>
    <w:p w14:paraId="749F41CC" w14:textId="77777777" w:rsidR="006C401C" w:rsidRDefault="006B0A0D">
      <w:pPr>
        <w:pStyle w:val="Szvegtrzs1"/>
        <w:jc w:val="both"/>
      </w:pPr>
      <w:r>
        <w:rPr>
          <w:rStyle w:val="Szvegtrzs"/>
        </w:rPr>
        <w:t>A részletes technikai, műszaki teendőket a jelen szabályzat mellékletét képező műszaki leírások tartalmazzák.</w:t>
      </w:r>
    </w:p>
    <w:p w14:paraId="1CAC2B6B" w14:textId="77777777" w:rsidR="006C401C" w:rsidRDefault="006B0A0D">
      <w:pPr>
        <w:pStyle w:val="Szvegtrzs20"/>
        <w:numPr>
          <w:ilvl w:val="3"/>
          <w:numId w:val="2"/>
        </w:numPr>
        <w:tabs>
          <w:tab w:val="left" w:pos="1262"/>
        </w:tabs>
        <w:spacing w:line="307" w:lineRule="auto"/>
        <w:ind w:left="1100" w:hanging="720"/>
      </w:pPr>
      <w:r>
        <w:rPr>
          <w:rStyle w:val="Szvegtrzs2"/>
          <w:i/>
          <w:iCs/>
        </w:rPr>
        <w:t>Szolgáltatás igénybevételének engedélyezése, Szolgáltatás Elérési Jogosultság kezdeményezése</w:t>
      </w:r>
    </w:p>
    <w:p w14:paraId="140A688A" w14:textId="77777777" w:rsidR="006C401C" w:rsidRDefault="006B0A0D">
      <w:pPr>
        <w:pStyle w:val="Szvegtrzs20"/>
        <w:numPr>
          <w:ilvl w:val="4"/>
          <w:numId w:val="2"/>
        </w:numPr>
        <w:tabs>
          <w:tab w:val="left" w:pos="1421"/>
        </w:tabs>
        <w:ind w:firstLine="380"/>
        <w:jc w:val="both"/>
      </w:pPr>
      <w:r>
        <w:rPr>
          <w:rStyle w:val="Szvegtrzs2"/>
        </w:rPr>
        <w:t>Igazgatási folyamat</w:t>
      </w:r>
    </w:p>
    <w:p w14:paraId="6E59203D" w14:textId="59EC1A6B" w:rsidR="006C401C" w:rsidRDefault="006B0A0D">
      <w:pPr>
        <w:pStyle w:val="Szvegtrzs1"/>
        <w:jc w:val="both"/>
      </w:pPr>
      <w:r>
        <w:rPr>
          <w:rStyle w:val="Szvegtrzs"/>
        </w:rPr>
        <w:t>A kliens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Kapcsolattartója a</w:t>
      </w:r>
      <w:r w:rsidR="002F7862">
        <w:rPr>
          <w:rStyle w:val="Szvegtrzs"/>
        </w:rPr>
        <w:t xml:space="preserve"> Rendszer-felhatalmazási Nyilvántartás</w:t>
      </w:r>
      <w:r>
        <w:rPr>
          <w:rStyle w:val="Szvegtrzs"/>
        </w:rPr>
        <w:t xml:space="preserve"> webes felületén kitölti és benyújtja SZEJ igénylésére vonatkozó kérelmet az igénybe venni kívánt KKSZB-n nyújtott szolgáltatást szolgáltató Csatlakozott Szerv Szolgáltatás Felelőse részére.</w:t>
      </w:r>
    </w:p>
    <w:p w14:paraId="6C36C782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Az adott szolgáltatás igénybevételének adminisztratív, illetve jogi feltételeit minden esetben az adott szolgáltatásra vonatkozó jogszabályi környezet, illetve információátadási szabályzat határozza meg.</w:t>
      </w:r>
    </w:p>
    <w:p w14:paraId="0C90B01B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csatlakozás jogi és műszaki feltételeire vonatkozó információk a Szolgáltatás-katalógusban elérhetőek.</w:t>
      </w:r>
    </w:p>
    <w:p w14:paraId="25C0A240" w14:textId="4A996DC6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SZEJ kérelem tárgyában nem a Szolgáltató, hanem az adott szolgáltatást a KKSZB-n nyújtó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dönt saját belső ügyrendje szerint. A döntést a Szolgáltatás Felelős rögzíti a</w:t>
      </w:r>
      <w:r w:rsidR="002F7862">
        <w:rPr>
          <w:rStyle w:val="Szvegtrzs"/>
        </w:rPr>
        <w:t xml:space="preserve"> Rendszer-felhatalmazási Nyilvántartásban</w:t>
      </w:r>
      <w:r>
        <w:rPr>
          <w:rStyle w:val="Szvegtrzs"/>
        </w:rPr>
        <w:t>.</w:t>
      </w:r>
    </w:p>
    <w:p w14:paraId="6A1D2BB1" w14:textId="728CB148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Amennyiben a szolgáltató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a SZEJ kérelmet engedélyezi, akkor a SZEJ kérelmet benyújtó Kapcsolattartó jogosulttá válik az engedélyezett SZEJ-hez tartozó egy vagy több autentikációs token igénylésére.</w:t>
      </w:r>
    </w:p>
    <w:p w14:paraId="7C221936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KKSZB-n nyújtott szolgáltatás kizárólag érvényes SZEJ és autentikációs token alapján vehető igénybe.</w:t>
      </w:r>
    </w:p>
    <w:p w14:paraId="432E2CBF" w14:textId="2691997D" w:rsidR="006C401C" w:rsidRDefault="006B0A0D">
      <w:pPr>
        <w:pStyle w:val="Szvegtrzs1"/>
        <w:spacing w:after="240" w:line="240" w:lineRule="auto"/>
        <w:jc w:val="both"/>
      </w:pPr>
      <w:r>
        <w:rPr>
          <w:rStyle w:val="Szvegtrzs"/>
        </w:rPr>
        <w:t>A Csatlakoz</w:t>
      </w:r>
      <w:r w:rsidR="002F7862">
        <w:rPr>
          <w:rStyle w:val="Szvegtrzs"/>
        </w:rPr>
        <w:t>ott</w:t>
      </w:r>
      <w:r>
        <w:rPr>
          <w:rStyle w:val="Szvegtrzs"/>
        </w:rPr>
        <w:t xml:space="preserve"> Szerv felel a SZEJ-hez igényelt autentikációs tokenek biztonságáért, annak biztosításá</w:t>
      </w:r>
      <w:r w:rsidR="00FC3993">
        <w:rPr>
          <w:rStyle w:val="Szvegtrzs"/>
        </w:rPr>
        <w:t>ért</w:t>
      </w:r>
      <w:r>
        <w:rPr>
          <w:rStyle w:val="Szvegtrzs"/>
        </w:rPr>
        <w:t>, hogy használatára nem jogosult harmadik fél azt ne ismerhesse meg.</w:t>
      </w:r>
    </w:p>
    <w:p w14:paraId="5D77663D" w14:textId="77777777" w:rsidR="006C401C" w:rsidRDefault="006B0A0D">
      <w:pPr>
        <w:pStyle w:val="Szvegtrzs20"/>
        <w:numPr>
          <w:ilvl w:val="4"/>
          <w:numId w:val="2"/>
        </w:numPr>
        <w:tabs>
          <w:tab w:val="left" w:pos="1416"/>
        </w:tabs>
        <w:spacing w:line="307" w:lineRule="auto"/>
        <w:ind w:firstLine="380"/>
        <w:jc w:val="both"/>
      </w:pPr>
      <w:r>
        <w:rPr>
          <w:rStyle w:val="Szvegtrzs2"/>
        </w:rPr>
        <w:t>Technikai, műszaki teendők</w:t>
      </w:r>
    </w:p>
    <w:p w14:paraId="489A1D9B" w14:textId="77777777" w:rsidR="006C401C" w:rsidRDefault="006B0A0D">
      <w:pPr>
        <w:pStyle w:val="Szvegtrzs1"/>
        <w:spacing w:line="257" w:lineRule="auto"/>
        <w:jc w:val="both"/>
      </w:pPr>
      <w:bookmarkStart w:id="40" w:name="bookmark59"/>
      <w:r>
        <w:rPr>
          <w:rStyle w:val="Szvegtrzs"/>
        </w:rPr>
        <w:t>A részletes technikai, műszaki teendőket a jelen szabályzat mellékletét képező műszaki leírások tartalmazzák.</w:t>
      </w:r>
      <w:bookmarkEnd w:id="40"/>
    </w:p>
    <w:p w14:paraId="5B6EAF47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28"/>
          <w:tab w:val="left" w:pos="1492"/>
        </w:tabs>
        <w:jc w:val="both"/>
      </w:pPr>
      <w:bookmarkStart w:id="41" w:name="bookmark60"/>
      <w:r>
        <w:rPr>
          <w:rStyle w:val="Cmsor2"/>
        </w:rPr>
        <w:t>Kapcsolattartók</w:t>
      </w:r>
      <w:bookmarkEnd w:id="41"/>
    </w:p>
    <w:p w14:paraId="40472D2E" w14:textId="3ABA2814" w:rsidR="006C401C" w:rsidRDefault="006B0A0D">
      <w:pPr>
        <w:pStyle w:val="Szvegtrzs1"/>
        <w:spacing w:after="240" w:line="240" w:lineRule="auto"/>
        <w:jc w:val="both"/>
      </w:pPr>
      <w:bookmarkStart w:id="42" w:name="bookmark62"/>
      <w:r>
        <w:rPr>
          <w:rStyle w:val="Szvegtrzs"/>
        </w:rPr>
        <w:t xml:space="preserve">A kitöltött </w:t>
      </w:r>
      <w:r w:rsidR="00FC3993">
        <w:rPr>
          <w:rStyle w:val="Szvegtrzs"/>
        </w:rPr>
        <w:t xml:space="preserve">és aláírt </w:t>
      </w:r>
      <w:r>
        <w:rPr>
          <w:rStyle w:val="Szvegtrzs"/>
        </w:rPr>
        <w:t>Csatlakozási igénybejelentőt a Szolgáltató elektronikus levelezési címére vagy papír alapon az IdomSoft Zrt. postacímére kérjük eljuttatni.</w:t>
      </w:r>
      <w:bookmarkEnd w:id="42"/>
    </w:p>
    <w:p w14:paraId="059D1741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912"/>
          <w:tab w:val="left" w:pos="1407"/>
        </w:tabs>
        <w:spacing w:after="0"/>
      </w:pPr>
      <w:bookmarkStart w:id="43" w:name="bookmark63"/>
      <w:r>
        <w:rPr>
          <w:rStyle w:val="Cmsor1"/>
        </w:rPr>
        <w:t>AZ IGÉNYBEVÉTEL PÉNZÜGYI FELTÉTELEI</w:t>
      </w:r>
      <w:bookmarkEnd w:id="43"/>
    </w:p>
    <w:p w14:paraId="7691CE69" w14:textId="5D1054FA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Szolgáltatás Csatlakoz</w:t>
      </w:r>
      <w:r w:rsidR="00CB49DB">
        <w:rPr>
          <w:rStyle w:val="Szvegtrzs"/>
        </w:rPr>
        <w:t>ott</w:t>
      </w:r>
      <w:r>
        <w:rPr>
          <w:rStyle w:val="Szvegtrzs"/>
        </w:rPr>
        <w:t xml:space="preserve"> Szervek által történő igénybevételének pénzügyi feltételeit a Szolgáltatás ÁSZF-je tartalmazza.</w:t>
      </w:r>
    </w:p>
    <w:p w14:paraId="52A87C04" w14:textId="77777777" w:rsidR="006C401C" w:rsidRDefault="006C401C">
      <w:pPr>
        <w:jc w:val="right"/>
        <w:rPr>
          <w:sz w:val="2"/>
          <w:szCs w:val="2"/>
        </w:rPr>
      </w:pPr>
    </w:p>
    <w:p w14:paraId="24AA989F" w14:textId="77777777" w:rsidR="006C401C" w:rsidRDefault="006C401C">
      <w:pPr>
        <w:spacing w:after="79" w:line="1" w:lineRule="exact"/>
      </w:pPr>
    </w:p>
    <w:p w14:paraId="3FADC635" w14:textId="77777777" w:rsidR="006C401C" w:rsidRPr="00D3234A" w:rsidRDefault="006B0A0D" w:rsidP="00D3234A">
      <w:pPr>
        <w:pStyle w:val="Cmsor10"/>
        <w:keepNext/>
        <w:keepLines/>
        <w:numPr>
          <w:ilvl w:val="0"/>
          <w:numId w:val="2"/>
        </w:numPr>
        <w:tabs>
          <w:tab w:val="left" w:pos="900"/>
          <w:tab w:val="left" w:pos="1378"/>
          <w:tab w:val="left" w:pos="9169"/>
        </w:tabs>
        <w:jc w:val="both"/>
        <w:rPr>
          <w:sz w:val="22"/>
          <w:szCs w:val="22"/>
        </w:rPr>
      </w:pPr>
      <w:bookmarkStart w:id="44" w:name="bookmark66"/>
      <w:bookmarkStart w:id="45" w:name="bookmark65"/>
      <w:r>
        <w:rPr>
          <w:rStyle w:val="Cmsor1"/>
        </w:rPr>
        <w:t>A SZOLGÁLTATÁS-KATALÓGUSSAL KAPCSOLATOS</w:t>
      </w:r>
      <w:bookmarkEnd w:id="44"/>
      <w:bookmarkEnd w:id="45"/>
      <w:r w:rsidR="00D3234A">
        <w:rPr>
          <w:sz w:val="22"/>
          <w:szCs w:val="22"/>
        </w:rPr>
        <w:t xml:space="preserve"> </w:t>
      </w:r>
      <w:r>
        <w:rPr>
          <w:rStyle w:val="Cmsor1"/>
        </w:rPr>
        <w:t>FELADATOK</w:t>
      </w:r>
    </w:p>
    <w:p w14:paraId="0899ACCF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14"/>
          <w:tab w:val="left" w:pos="1418"/>
        </w:tabs>
        <w:spacing w:after="40"/>
        <w:jc w:val="both"/>
      </w:pPr>
      <w:bookmarkStart w:id="46" w:name="bookmark70"/>
      <w:bookmarkStart w:id="47" w:name="bookmark69"/>
      <w:r>
        <w:rPr>
          <w:rStyle w:val="Cmsor2"/>
        </w:rPr>
        <w:t>A Szolgáltató feladatai</w:t>
      </w:r>
      <w:bookmarkEnd w:id="46"/>
      <w:bookmarkEnd w:id="47"/>
    </w:p>
    <w:p w14:paraId="0A87349B" w14:textId="5698E91D" w:rsidR="006C401C" w:rsidRDefault="006B0A0D">
      <w:pPr>
        <w:pStyle w:val="Szvegtrzs1"/>
        <w:jc w:val="both"/>
      </w:pPr>
      <w:r>
        <w:rPr>
          <w:rStyle w:val="Szvegtrzs"/>
        </w:rPr>
        <w:t>A Szolgáltató a Szolgáltatás-katalógusban az egyes szolgáltatásokkal kapcsolatban bejegyzett információkat - ideértve az interfészleírásokat is - időrendi sorrendben, verziókövetéssel tárolja.</w:t>
      </w:r>
    </w:p>
    <w:p w14:paraId="7FF9C2A5" w14:textId="24F9F242" w:rsidR="006C401C" w:rsidRDefault="006B0A0D">
      <w:pPr>
        <w:pStyle w:val="Szvegtrzs1"/>
        <w:jc w:val="both"/>
      </w:pPr>
      <w:r>
        <w:rPr>
          <w:rStyle w:val="Szvegtrzs"/>
        </w:rPr>
        <w:t>A Szolgáltatás-katalógusba bejegyzett adatok főszabály szerint a KKSZB-n nyújtott szolgáltatást nyújtó szolgáltató Csatlakoz</w:t>
      </w:r>
      <w:r w:rsidR="00DA2237">
        <w:rPr>
          <w:rStyle w:val="Szvegtrzs"/>
        </w:rPr>
        <w:t>ott</w:t>
      </w:r>
      <w:r>
        <w:rPr>
          <w:rStyle w:val="Szvegtrzs"/>
        </w:rPr>
        <w:t xml:space="preserve"> Szerv által módosíthatók.</w:t>
      </w:r>
    </w:p>
    <w:p w14:paraId="2BAD37D1" w14:textId="6DF04AEB" w:rsidR="006C401C" w:rsidRDefault="006B0A0D">
      <w:pPr>
        <w:pStyle w:val="Szvegtrzs1"/>
        <w:jc w:val="both"/>
      </w:pPr>
      <w:r>
        <w:rPr>
          <w:rStyle w:val="Szvegtrzs"/>
        </w:rPr>
        <w:t>Amennyiben a Felügyelet döntése alapján a Szolgáltató - az Eüvhr. 134/E § (1)-(3) bekezdése értelmében - a KKSZB-n nyújtott szolgáltatást felfüggeszti, vagy a szolgáltatást nyújtó Csatlakoz</w:t>
      </w:r>
      <w:r w:rsidR="00DA2237">
        <w:rPr>
          <w:rStyle w:val="Szvegtrzs"/>
        </w:rPr>
        <w:t>ott</w:t>
      </w:r>
      <w:r>
        <w:rPr>
          <w:rStyle w:val="Szvegtrzs"/>
        </w:rPr>
        <w:t xml:space="preserve"> Szerv csatlakozását szünetelteti, akkor a Szolgáltató az adott szolgáltatás státuszának Szolgáltatás-katalógusban történő módosítására jogosult</w:t>
      </w:r>
      <w:r>
        <w:rPr>
          <w:rStyle w:val="Szvegtrzs"/>
          <w:color w:val="1F497D"/>
        </w:rPr>
        <w:t>.</w:t>
      </w:r>
    </w:p>
    <w:p w14:paraId="2F431AC7" w14:textId="0F512E6E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megszűnt szolgáltatásra vagy a csatlakozását megszüntető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által nyújtott szolgáltatásokra vonatkozó információkat a Szolgáltató a Szolgáltatás-katalógusban archiválja és a megőrzési idő leteltét követően törli a Szolgáltatás-katalógusból.</w:t>
      </w:r>
    </w:p>
    <w:p w14:paraId="3C671391" w14:textId="386EE942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 xml:space="preserve">A Szolgáltató a Szolgáltatás-katalógust webes felületen elérhetővé teszi. A Szolgáltatás-katalógus tartalmaz nyilvános, valamint meghatározott jogosultság (token) birtokában megismerhető információkat. </w:t>
      </w:r>
      <w:r w:rsidRPr="0039644D">
        <w:rPr>
          <w:rStyle w:val="Szvegtrzs"/>
        </w:rPr>
        <w:t xml:space="preserve">A tokenek kiadásának és kezelésének rendjét a </w:t>
      </w:r>
      <w:r w:rsidR="0039644D" w:rsidRPr="0039644D">
        <w:rPr>
          <w:rStyle w:val="Szvegtrzs"/>
        </w:rPr>
        <w:t>szolgáltatást nyújtó C</w:t>
      </w:r>
      <w:r w:rsidR="0039644D">
        <w:rPr>
          <w:rStyle w:val="Szvegtrzs"/>
        </w:rPr>
        <w:t>satlakozott Szerv</w:t>
      </w:r>
      <w:r w:rsidRPr="0039644D">
        <w:rPr>
          <w:rStyle w:val="Szvegtrzs"/>
        </w:rPr>
        <w:t xml:space="preserve"> határozza meg.</w:t>
      </w:r>
    </w:p>
    <w:p w14:paraId="59668242" w14:textId="77777777" w:rsidR="006C401C" w:rsidRDefault="006B0A0D">
      <w:pPr>
        <w:pStyle w:val="Szvegtrzs1"/>
        <w:jc w:val="both"/>
      </w:pPr>
      <w:bookmarkStart w:id="48" w:name="bookmark72"/>
      <w:r>
        <w:rPr>
          <w:rStyle w:val="Szvegtrzs"/>
        </w:rPr>
        <w:t>A Szolgáltató a Szolgáltatás-katalógusba bejegyzési jogosultsággal történő belépésről, továbbá a Szolgáltatás-katalógusban elvégzett műveletekről napló állományt vezet.</w:t>
      </w:r>
      <w:bookmarkEnd w:id="48"/>
    </w:p>
    <w:p w14:paraId="4C9FFCFC" w14:textId="5AE17A3C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14"/>
          <w:tab w:val="left" w:pos="1418"/>
        </w:tabs>
        <w:spacing w:after="40"/>
      </w:pPr>
      <w:bookmarkStart w:id="49" w:name="bookmark73"/>
      <w:r>
        <w:rPr>
          <w:rStyle w:val="Cmsor2"/>
        </w:rPr>
        <w:t>A Csatlakoz</w:t>
      </w:r>
      <w:r w:rsidR="00540B77">
        <w:rPr>
          <w:rStyle w:val="Cmsor2"/>
        </w:rPr>
        <w:t>ott</w:t>
      </w:r>
      <w:r>
        <w:rPr>
          <w:rStyle w:val="Cmsor2"/>
        </w:rPr>
        <w:t xml:space="preserve"> Szerv feladatai</w:t>
      </w:r>
      <w:bookmarkEnd w:id="49"/>
    </w:p>
    <w:p w14:paraId="30B935AD" w14:textId="2C3B6405" w:rsidR="006C401C" w:rsidRDefault="006B0A0D">
      <w:pPr>
        <w:pStyle w:val="Szvegtrzs1"/>
        <w:jc w:val="both"/>
      </w:pPr>
      <w:r>
        <w:rPr>
          <w:rStyle w:val="Szvegtrzs"/>
        </w:rPr>
        <w:t xml:space="preserve">Új szolgáltatás KKSZB-n történő nyújtásának </w:t>
      </w:r>
      <w:r w:rsidR="0039644D">
        <w:rPr>
          <w:rStyle w:val="Szvegtrzs"/>
        </w:rPr>
        <w:t>megkezdésekor</w:t>
      </w:r>
      <w:r>
        <w:rPr>
          <w:rStyle w:val="Szvegtrzs"/>
        </w:rPr>
        <w:t xml:space="preserve"> köteles a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a KKSZB-n nyújtott szolgáltatásra vonatkozó információk Szolgáltatás</w:t>
      </w:r>
      <w:r>
        <w:rPr>
          <w:rStyle w:val="Szvegtrzs"/>
        </w:rPr>
        <w:softHyphen/>
        <w:t>katalógusba történő feltöltésére.</w:t>
      </w:r>
    </w:p>
    <w:p w14:paraId="4C4CF76D" w14:textId="53C784A3" w:rsidR="006C401C" w:rsidRDefault="006B0A0D">
      <w:pPr>
        <w:pStyle w:val="Szvegtrzs1"/>
        <w:jc w:val="both"/>
      </w:pPr>
      <w:r>
        <w:rPr>
          <w:rStyle w:val="Szvegtrzs"/>
        </w:rPr>
        <w:t>A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által a KKSZB-n nyújtott szolgáltatásra vonatkozó, a Szolgáltatás-katalógusban szereplő feltételek változása esetén a várható változásokról haladéktalanul, de legalább 30 nappal a változást megelőzően szükséges az információkat a Szolgáltatás-katalógusba feltöltenie. Egyúttal szükséges megadni az új feltételek hatályba lépésnek időpontját is. Egy adott szolgáltatásra vonatkozó feltételek módosítására megfelelő indokok alapján kerülhet sor (pl.: az adott szolgáltatásra vonatkozó jogszabályi környezet változása esetén).</w:t>
      </w:r>
    </w:p>
    <w:p w14:paraId="3FBCF8AC" w14:textId="77777777" w:rsidR="006C401C" w:rsidRDefault="006B0A0D">
      <w:pPr>
        <w:pStyle w:val="Szvegtrzs1"/>
        <w:jc w:val="both"/>
      </w:pPr>
      <w:r>
        <w:rPr>
          <w:rStyle w:val="Szvegtrzs"/>
        </w:rPr>
        <w:t>A verziókezelésre vonatkozó előírásokat a Szolgáltató határozza meg.</w:t>
      </w:r>
    </w:p>
    <w:p w14:paraId="4F9CC3C9" w14:textId="0F58641B" w:rsidR="006C401C" w:rsidRDefault="006B0A0D">
      <w:pPr>
        <w:pStyle w:val="Szvegtrzs1"/>
        <w:spacing w:after="240" w:line="257" w:lineRule="auto"/>
        <w:jc w:val="both"/>
      </w:pPr>
      <w:bookmarkStart w:id="50" w:name="bookmark75"/>
      <w:r>
        <w:rPr>
          <w:rStyle w:val="Szvegtrzs"/>
        </w:rPr>
        <w:t>Amennyiben a változás nem publikálható a fenti feltételeknek megfelelően előre, akkor a KKSZB-n nyújtott szolgáltatás változás előtti verzióját minimum 30 napig köteles a szolgáltató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az új verzióval párhuzamosan biztosítani.</w:t>
      </w:r>
      <w:bookmarkEnd w:id="50"/>
    </w:p>
    <w:p w14:paraId="4C0FE609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900"/>
          <w:tab w:val="left" w:pos="1378"/>
        </w:tabs>
      </w:pPr>
      <w:bookmarkStart w:id="51" w:name="bookmark76"/>
      <w:r>
        <w:rPr>
          <w:rStyle w:val="Cmsor1"/>
        </w:rPr>
        <w:t>RENDSZER-FELHATALMAZÁSI NYILVÁNTARTÁSSAL</w:t>
      </w:r>
      <w:bookmarkEnd w:id="51"/>
    </w:p>
    <w:p w14:paraId="18F8D651" w14:textId="77777777" w:rsidR="006C401C" w:rsidRDefault="006B0A0D">
      <w:pPr>
        <w:pStyle w:val="Cmsor10"/>
        <w:keepNext/>
        <w:keepLines/>
        <w:spacing w:after="80"/>
        <w:ind w:firstLine="740"/>
        <w:jc w:val="both"/>
      </w:pPr>
      <w:r>
        <w:rPr>
          <w:rStyle w:val="Cmsor1"/>
        </w:rPr>
        <w:t>KAPCSOLATOS FELADATOK</w:t>
      </w:r>
    </w:p>
    <w:p w14:paraId="1D429C3F" w14:textId="6053FE5E" w:rsidR="006C401C" w:rsidRPr="007B4BD3" w:rsidRDefault="00540B77">
      <w:pPr>
        <w:pStyle w:val="Cmsor20"/>
        <w:keepNext/>
        <w:keepLines/>
        <w:numPr>
          <w:ilvl w:val="1"/>
          <w:numId w:val="2"/>
        </w:numPr>
        <w:tabs>
          <w:tab w:val="left" w:pos="1418"/>
          <w:tab w:val="left" w:pos="1433"/>
        </w:tabs>
        <w:spacing w:after="40"/>
      </w:pPr>
      <w:bookmarkStart w:id="52" w:name="bookmark79"/>
      <w:r w:rsidRPr="00A36502">
        <w:rPr>
          <w:rStyle w:val="Szvegtrzs"/>
          <w:sz w:val="24"/>
          <w:szCs w:val="24"/>
        </w:rPr>
        <w:t>Rendszer-felhatalmazási Nyilvántartás</w:t>
      </w:r>
      <w:r w:rsidR="006B0A0D" w:rsidRPr="007B4BD3">
        <w:rPr>
          <w:rStyle w:val="Cmsor2"/>
        </w:rPr>
        <w:t>-admin tevékenységi köre</w:t>
      </w:r>
      <w:bookmarkEnd w:id="52"/>
    </w:p>
    <w:p w14:paraId="1F70E6EB" w14:textId="57E2C13E" w:rsidR="006C401C" w:rsidRDefault="006B0A0D">
      <w:pPr>
        <w:pStyle w:val="Szvegtrzs1"/>
        <w:jc w:val="both"/>
      </w:pPr>
      <w:bookmarkStart w:id="53" w:name="bookmark81"/>
      <w:r>
        <w:rPr>
          <w:rStyle w:val="Szvegtrzs"/>
        </w:rPr>
        <w:t>A Szolgáltató a</w:t>
      </w:r>
      <w:r w:rsidR="00540B77">
        <w:rPr>
          <w:rStyle w:val="Szvegtrzs"/>
        </w:rPr>
        <w:t xml:space="preserve"> Rendszer-felhatalmazási Nyilvántartásban</w:t>
      </w:r>
      <w:r>
        <w:rPr>
          <w:rStyle w:val="Szvegtrzs"/>
        </w:rPr>
        <w:t xml:space="preserve"> nyilvántartott adatokat az ÁSZF adatkezelésre vonatkozó rendelkezései szerint történeti nyilvántartásban kezeli.</w:t>
      </w:r>
      <w:bookmarkEnd w:id="53"/>
    </w:p>
    <w:p w14:paraId="49578A88" w14:textId="77777777" w:rsidR="006C401C" w:rsidRDefault="006C401C">
      <w:pPr>
        <w:jc w:val="right"/>
        <w:rPr>
          <w:sz w:val="2"/>
          <w:szCs w:val="2"/>
        </w:rPr>
      </w:pPr>
    </w:p>
    <w:p w14:paraId="3E6A4FFC" w14:textId="0BAA6AF4" w:rsidR="006C401C" w:rsidRDefault="006B0A0D" w:rsidP="00540B77">
      <w:pPr>
        <w:pStyle w:val="Szvegtrzs1"/>
        <w:spacing w:after="180" w:line="240" w:lineRule="auto"/>
        <w:jc w:val="both"/>
      </w:pPr>
      <w:r>
        <w:rPr>
          <w:rStyle w:val="Szvegtrzs"/>
        </w:rPr>
        <w:t>A</w:t>
      </w:r>
      <w:r w:rsidR="00540B77">
        <w:rPr>
          <w:rStyle w:val="Szvegtrzs"/>
        </w:rPr>
        <w:t xml:space="preserve"> Rendszer-felhatalmazási Nyilvántartás</w:t>
      </w:r>
      <w:r w:rsidR="009B3C60">
        <w:rPr>
          <w:rStyle w:val="Szvegtrzs"/>
        </w:rPr>
        <w:t>s</w:t>
      </w:r>
      <w:r w:rsidR="00540B77">
        <w:rPr>
          <w:rStyle w:val="Szvegtrzs"/>
        </w:rPr>
        <w:t xml:space="preserve">al </w:t>
      </w:r>
      <w:r>
        <w:rPr>
          <w:rStyle w:val="Szvegtrzs"/>
        </w:rPr>
        <w:t xml:space="preserve">kapcsolatos feladatokat a Szolgáltató képviseletében az </w:t>
      </w:r>
      <w:r w:rsidR="00540B77">
        <w:rPr>
          <w:rStyle w:val="Szvegtrzs"/>
        </w:rPr>
        <w:t>Rendszer-felhatalmazási Nyilvántartás</w:t>
      </w:r>
      <w:r w:rsidR="009B3C60">
        <w:rPr>
          <w:rStyle w:val="Szvegtrzs"/>
        </w:rPr>
        <w:t xml:space="preserve"> </w:t>
      </w:r>
      <w:r>
        <w:rPr>
          <w:rStyle w:val="Szvegtrzs"/>
        </w:rPr>
        <w:t>adminisztrátor</w:t>
      </w:r>
      <w:r w:rsidR="009B3C60">
        <w:rPr>
          <w:rStyle w:val="Szvegtrzs"/>
        </w:rPr>
        <w:t>a</w:t>
      </w:r>
      <w:r>
        <w:rPr>
          <w:rStyle w:val="Szvegtrzs"/>
        </w:rPr>
        <w:t xml:space="preserve"> látja el</w:t>
      </w:r>
      <w:r>
        <w:rPr>
          <w:rStyle w:val="Szvegtrzs"/>
          <w:smallCaps/>
          <w:color w:val="4C4D4F"/>
          <w:sz w:val="24"/>
          <w:szCs w:val="24"/>
        </w:rPr>
        <w:t xml:space="preserve"> </w:t>
      </w:r>
      <w:r>
        <w:rPr>
          <w:rStyle w:val="Szvegtrzs"/>
        </w:rPr>
        <w:t>az alábbiak szerint:</w:t>
      </w:r>
    </w:p>
    <w:p w14:paraId="0F8B4274" w14:textId="23D5D1F5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6" w:lineRule="auto"/>
        <w:ind w:left="2180" w:hanging="360"/>
        <w:jc w:val="both"/>
      </w:pPr>
      <w:r>
        <w:rPr>
          <w:rStyle w:val="Szvegtrzs"/>
        </w:rPr>
        <w:t xml:space="preserve">jogosult a KKSZB-hez csatlakozott szervezetek alapadatainak </w:t>
      </w:r>
      <w:r w:rsidR="00540B77">
        <w:rPr>
          <w:rStyle w:val="Szvegtrzs"/>
        </w:rPr>
        <w:t>Rendszer-felhatalmazási Nyilvántartásban</w:t>
      </w:r>
      <w:r w:rsidR="009B3C60">
        <w:rPr>
          <w:rStyle w:val="Szvegtrzs"/>
        </w:rPr>
        <w:t xml:space="preserve"> </w:t>
      </w:r>
      <w:r>
        <w:rPr>
          <w:rStyle w:val="Szvegtrzs"/>
        </w:rPr>
        <w:t>történő rögzítésére, a bejelentett változások átvezetésére, illetve a csatlakozás megszüntetése esetén a szervezeti adatok logikai törlésére;</w:t>
      </w:r>
    </w:p>
    <w:p w14:paraId="6C810FB0" w14:textId="47F50A39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6" w:lineRule="auto"/>
        <w:ind w:left="2180" w:hanging="360"/>
        <w:jc w:val="both"/>
      </w:pPr>
      <w:r>
        <w:rPr>
          <w:rStyle w:val="Szvegtrzs"/>
        </w:rPr>
        <w:t>rögzíti a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Szervek által megjelölt Kapcsolódó Fél(ek) képviseletére kijelölt természetes személyek (Szolgáltatás Felelős, Szolgáltatás-katalógus Kezelő, Kapcsolattartó) adatait a</w:t>
      </w:r>
      <w:r w:rsidR="00540B77">
        <w:rPr>
          <w:rStyle w:val="Szvegtrzs"/>
        </w:rPr>
        <w:t xml:space="preserve"> Rendszer-felhatalmazási Nyilvántartásban</w:t>
      </w:r>
      <w:r>
        <w:rPr>
          <w:rStyle w:val="Szvegtrzs"/>
        </w:rPr>
        <w:t>;</w:t>
      </w:r>
    </w:p>
    <w:p w14:paraId="2E43D1F1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1" w:lineRule="auto"/>
        <w:ind w:left="1820"/>
        <w:jc w:val="both"/>
      </w:pPr>
      <w:r>
        <w:rPr>
          <w:rStyle w:val="Szvegtrzs"/>
        </w:rPr>
        <w:t>szolgáltatás létrehozási kérelmek kezelése (jóváhagyás, elutasítás);</w:t>
      </w:r>
    </w:p>
    <w:p w14:paraId="7AD9DFE4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6" w:lineRule="auto"/>
        <w:ind w:left="2180" w:hanging="360"/>
        <w:jc w:val="both"/>
      </w:pPr>
      <w:r>
        <w:rPr>
          <w:rStyle w:val="Szvegtrzs"/>
        </w:rPr>
        <w:t>szolgáltatások kezelése (ennek keretében megtekintheti a KKSZB-n elérhető szolgáltatások listáját, a szolgáltatásokra vonatkozó részletes információkat;</w:t>
      </w:r>
    </w:p>
    <w:p w14:paraId="136F29C3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6" w:lineRule="auto"/>
        <w:ind w:left="2180" w:hanging="360"/>
        <w:jc w:val="both"/>
      </w:pPr>
      <w:r>
        <w:rPr>
          <w:rStyle w:val="Szvegtrzs"/>
        </w:rPr>
        <w:t>jogosult adott szolgáltatás nyújtásának felfüggesztésére, amennyiben ennek feltételei fennállnak, valamint a felfüggesztés megszüntetésére;</w:t>
      </w:r>
    </w:p>
    <w:p w14:paraId="2AA1E21A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1" w:lineRule="auto"/>
        <w:ind w:left="1820"/>
        <w:jc w:val="both"/>
      </w:pPr>
      <w:r>
        <w:rPr>
          <w:rStyle w:val="Szvegtrzs"/>
        </w:rPr>
        <w:t>SZEJ megvonása (biztonsági okokból), és újra engedélyezése;</w:t>
      </w:r>
    </w:p>
    <w:p w14:paraId="1F6BC522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9"/>
        </w:tabs>
        <w:spacing w:after="180" w:line="271" w:lineRule="auto"/>
        <w:ind w:left="2180" w:hanging="360"/>
        <w:jc w:val="both"/>
      </w:pPr>
      <w:r>
        <w:rPr>
          <w:rStyle w:val="Szvegtrzs"/>
        </w:rPr>
        <w:t>jogosult valamennyi SZEJ adatainak megtekintésére (kivéve a hozzájuk kapcsolódóan generált autentikációs tokenek adatait);</w:t>
      </w:r>
    </w:p>
    <w:p w14:paraId="047659FC" w14:textId="77777777" w:rsidR="006C401C" w:rsidRDefault="006B0A0D" w:rsidP="00A20276">
      <w:pPr>
        <w:pStyle w:val="Szvegtrzs1"/>
        <w:numPr>
          <w:ilvl w:val="0"/>
          <w:numId w:val="4"/>
        </w:numPr>
        <w:tabs>
          <w:tab w:val="left" w:pos="2166"/>
        </w:tabs>
        <w:spacing w:after="180" w:line="276" w:lineRule="auto"/>
        <w:ind w:left="2180" w:hanging="360"/>
        <w:jc w:val="both"/>
      </w:pPr>
      <w:r>
        <w:rPr>
          <w:rStyle w:val="Szvegtrzs"/>
        </w:rPr>
        <w:t>képviseletére kijelölt természetes személyek (Szolgáltatás Felelős, Szolgáltatás-katalógus Kezelő, Kapcsolattartó) jogosultságainak kezelése.</w:t>
      </w:r>
    </w:p>
    <w:p w14:paraId="4B66C79A" w14:textId="1E960B7E" w:rsidR="006C401C" w:rsidRDefault="006B0A0D">
      <w:pPr>
        <w:pStyle w:val="Szvegtrzs1"/>
        <w:spacing w:after="180" w:line="271" w:lineRule="auto"/>
      </w:pPr>
      <w:bookmarkStart w:id="54" w:name="bookmark82"/>
      <w:r>
        <w:rPr>
          <w:rStyle w:val="Szvegtrzs"/>
        </w:rPr>
        <w:t>A Szolgáltató a</w:t>
      </w:r>
      <w:r w:rsidR="009B3C60">
        <w:rPr>
          <w:rStyle w:val="Szvegtrzs"/>
        </w:rPr>
        <w:t xml:space="preserve"> </w:t>
      </w:r>
      <w:r w:rsidR="00540B77">
        <w:rPr>
          <w:rStyle w:val="Szvegtrzs"/>
        </w:rPr>
        <w:t>Rendszer-felhatalmazási Nyilvántartásban</w:t>
      </w:r>
      <w:r>
        <w:rPr>
          <w:rStyle w:val="Szvegtrzs"/>
        </w:rPr>
        <w:t xml:space="preserve"> történő műveletekről naplónyilvántartást vezet.</w:t>
      </w:r>
      <w:bookmarkEnd w:id="54"/>
    </w:p>
    <w:p w14:paraId="41043B7B" w14:textId="31D4A116" w:rsidR="006C401C" w:rsidRDefault="006B0A0D">
      <w:pPr>
        <w:pStyle w:val="Cmsor20"/>
        <w:keepNext/>
        <w:keepLines/>
        <w:tabs>
          <w:tab w:val="left" w:pos="1409"/>
        </w:tabs>
      </w:pPr>
      <w:bookmarkStart w:id="55" w:name="bookmark83"/>
      <w:r>
        <w:rPr>
          <w:rStyle w:val="Cmsor2"/>
        </w:rPr>
        <w:t>13.2</w:t>
      </w:r>
      <w:r>
        <w:rPr>
          <w:rStyle w:val="Cmsor2"/>
        </w:rPr>
        <w:tab/>
        <w:t>A Csatlakoz</w:t>
      </w:r>
      <w:r w:rsidR="00540B77">
        <w:rPr>
          <w:rStyle w:val="Cmsor2"/>
        </w:rPr>
        <w:t>ott</w:t>
      </w:r>
      <w:r>
        <w:rPr>
          <w:rStyle w:val="Cmsor2"/>
        </w:rPr>
        <w:t xml:space="preserve"> Szerv feladatai</w:t>
      </w:r>
      <w:bookmarkEnd w:id="55"/>
    </w:p>
    <w:p w14:paraId="5A6AC409" w14:textId="6B5947C2" w:rsidR="006C401C" w:rsidRDefault="006B0A0D">
      <w:pPr>
        <w:pStyle w:val="Szvegtrzs1"/>
        <w:spacing w:after="180" w:line="257" w:lineRule="auto"/>
      </w:pPr>
      <w:r>
        <w:rPr>
          <w:rStyle w:val="Szvegtrzs"/>
        </w:rPr>
        <w:t>A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a </w:t>
      </w:r>
      <w:r w:rsidRPr="00385E06">
        <w:rPr>
          <w:rStyle w:val="Szvegtrzs"/>
        </w:rPr>
        <w:t xml:space="preserve">Csatlakozási </w:t>
      </w:r>
      <w:r w:rsidR="00540B77" w:rsidRPr="00385E06">
        <w:rPr>
          <w:rStyle w:val="Szvegtrzs"/>
        </w:rPr>
        <w:t>M</w:t>
      </w:r>
      <w:r w:rsidRPr="00385E06">
        <w:rPr>
          <w:rStyle w:val="Szvegtrzs"/>
        </w:rPr>
        <w:t>egállapodás mellékletét képező regisztrációs adatlapon</w:t>
      </w:r>
      <w:r>
        <w:rPr>
          <w:rStyle w:val="Szvegtrzs"/>
        </w:rPr>
        <w:t xml:space="preserve"> köteles a</w:t>
      </w:r>
      <w:r w:rsidR="00540B77">
        <w:rPr>
          <w:rStyle w:val="Szvegtrzs"/>
        </w:rPr>
        <w:t xml:space="preserve"> Rendszer-felhatalmazási Nyilvántartás</w:t>
      </w:r>
      <w:r>
        <w:rPr>
          <w:rStyle w:val="Szvegtrzs"/>
        </w:rPr>
        <w:t xml:space="preserve"> webes felületén eljárni, jogosult természetes személyt kijelölni Kapcsolódó Felenként az alábbi szerepkörökre:</w:t>
      </w:r>
    </w:p>
    <w:p w14:paraId="4CEF6BC1" w14:textId="63C31C4D" w:rsidR="006C401C" w:rsidRDefault="006B0A0D">
      <w:pPr>
        <w:pStyle w:val="Szvegtrzs1"/>
        <w:numPr>
          <w:ilvl w:val="0"/>
          <w:numId w:val="5"/>
        </w:numPr>
        <w:tabs>
          <w:tab w:val="left" w:pos="800"/>
        </w:tabs>
        <w:spacing w:after="0" w:line="271" w:lineRule="auto"/>
        <w:ind w:firstLine="440"/>
      </w:pPr>
      <w:r>
        <w:rPr>
          <w:rStyle w:val="Szvegtrzs"/>
        </w:rPr>
        <w:t>Szolgáltatás Felelős - szolgáltató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esetén,</w:t>
      </w:r>
    </w:p>
    <w:p w14:paraId="1805A6D4" w14:textId="59D29F7A" w:rsidR="006C401C" w:rsidRDefault="006B0A0D">
      <w:pPr>
        <w:pStyle w:val="Szvegtrzs1"/>
        <w:numPr>
          <w:ilvl w:val="0"/>
          <w:numId w:val="5"/>
        </w:numPr>
        <w:tabs>
          <w:tab w:val="left" w:pos="800"/>
        </w:tabs>
        <w:spacing w:after="0" w:line="271" w:lineRule="auto"/>
        <w:ind w:firstLine="440"/>
      </w:pPr>
      <w:r>
        <w:rPr>
          <w:rStyle w:val="Szvegtrzs"/>
        </w:rPr>
        <w:t>Szolgáltatás-katalógus Kezelő - szolgáltató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esetén,</w:t>
      </w:r>
    </w:p>
    <w:p w14:paraId="2BDDD315" w14:textId="3E01A71B" w:rsidR="006C401C" w:rsidRDefault="006B0A0D">
      <w:pPr>
        <w:pStyle w:val="Szvegtrzs1"/>
        <w:numPr>
          <w:ilvl w:val="0"/>
          <w:numId w:val="5"/>
        </w:numPr>
        <w:tabs>
          <w:tab w:val="left" w:pos="800"/>
        </w:tabs>
        <w:spacing w:after="0" w:line="271" w:lineRule="auto"/>
        <w:ind w:firstLine="440"/>
      </w:pPr>
      <w:r>
        <w:rPr>
          <w:rStyle w:val="Szvegtrzs"/>
        </w:rPr>
        <w:t>Kapcsolattartó - kliens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esetén,</w:t>
      </w:r>
    </w:p>
    <w:p w14:paraId="77F78BB7" w14:textId="73036EAE" w:rsidR="006C401C" w:rsidRDefault="006B0A0D">
      <w:pPr>
        <w:pStyle w:val="Szvegtrzs1"/>
        <w:numPr>
          <w:ilvl w:val="0"/>
          <w:numId w:val="5"/>
        </w:numPr>
        <w:tabs>
          <w:tab w:val="left" w:pos="800"/>
        </w:tabs>
        <w:spacing w:after="180" w:line="271" w:lineRule="auto"/>
        <w:ind w:firstLine="440"/>
      </w:pPr>
      <w:r>
        <w:rPr>
          <w:rStyle w:val="Szvegtrzs"/>
        </w:rPr>
        <w:t>Technikai kapcsolattartó - szolgáltató és kliens Csatlakoz</w:t>
      </w:r>
      <w:r w:rsidR="00540B77">
        <w:rPr>
          <w:rStyle w:val="Szvegtrzs"/>
        </w:rPr>
        <w:t>ott</w:t>
      </w:r>
      <w:r>
        <w:rPr>
          <w:rStyle w:val="Szvegtrzs"/>
        </w:rPr>
        <w:t xml:space="preserve"> Szerv esetén</w:t>
      </w:r>
    </w:p>
    <w:p w14:paraId="6EB7E96F" w14:textId="4E5298E8" w:rsidR="006C401C" w:rsidRDefault="006B0A0D">
      <w:pPr>
        <w:pStyle w:val="Szvegtrzs1"/>
        <w:spacing w:after="180" w:line="257" w:lineRule="auto"/>
        <w:jc w:val="both"/>
      </w:pPr>
      <w:r>
        <w:rPr>
          <w:rStyle w:val="Szvegtrzs"/>
        </w:rPr>
        <w:t xml:space="preserve">A Csatlakozási </w:t>
      </w:r>
      <w:r w:rsidR="00540B77">
        <w:rPr>
          <w:rStyle w:val="Szvegtrzs"/>
        </w:rPr>
        <w:t>M</w:t>
      </w:r>
      <w:r>
        <w:rPr>
          <w:rStyle w:val="Szvegtrzs"/>
        </w:rPr>
        <w:t>egállapodás megkötését követően a KKSZB igénybevételével kapcsolatos eljárási folyamatok a</w:t>
      </w:r>
      <w:r w:rsidR="00540B77">
        <w:rPr>
          <w:rStyle w:val="Szvegtrzs"/>
        </w:rPr>
        <w:t xml:space="preserve"> Rendszer-felhatalmazási Nyilvántartás</w:t>
      </w:r>
      <w:r>
        <w:rPr>
          <w:rStyle w:val="Szvegtrzs"/>
        </w:rPr>
        <w:t xml:space="preserve"> webes felületén, a</w:t>
      </w:r>
      <w:r w:rsidR="00540B77">
        <w:rPr>
          <w:rStyle w:val="Szvegtrzs"/>
        </w:rPr>
        <w:t xml:space="preserve"> Rendszer-felhatalmazási Nyilvántartásban</w:t>
      </w:r>
      <w:r>
        <w:rPr>
          <w:rStyle w:val="Szvegtrzs"/>
        </w:rPr>
        <w:t xml:space="preserve"> regisztrált személyek által kezdeményezhetők, illetve folytathatók a szerepkörhöz tartozó jogosultságoknak megfelelően.</w:t>
      </w:r>
    </w:p>
    <w:p w14:paraId="20832E34" w14:textId="6E61AF3E" w:rsidR="006C401C" w:rsidRDefault="006B0A0D">
      <w:pPr>
        <w:pStyle w:val="Szvegtrzs1"/>
        <w:spacing w:after="180"/>
        <w:jc w:val="both"/>
      </w:pPr>
      <w:r>
        <w:rPr>
          <w:rStyle w:val="Szvegtrzs"/>
        </w:rPr>
        <w:t>A</w:t>
      </w:r>
      <w:r w:rsidR="00540B77">
        <w:rPr>
          <w:rStyle w:val="Szvegtrzs"/>
        </w:rPr>
        <w:t xml:space="preserve"> Rendszer-felhatalmazási Nyilvántartás</w:t>
      </w:r>
      <w:r>
        <w:rPr>
          <w:rStyle w:val="Szvegtrzs"/>
        </w:rPr>
        <w:t xml:space="preserve"> webes felületén a bejelentkezés kétfaktoros azonosítás alapján történik. A felhasználónév és jelszó </w:t>
      </w:r>
      <w:r w:rsidR="00540B77">
        <w:rPr>
          <w:rStyle w:val="Szvegtrzs"/>
        </w:rPr>
        <w:t>Rendszer-felhatalmazási Nyilvántartás</w:t>
      </w:r>
      <w:r>
        <w:rPr>
          <w:rStyle w:val="Szvegtrzs"/>
        </w:rPr>
        <w:t xml:space="preserve"> webes felületén történő megadását követően ún. TOTP azonosítás történik, melyhez a bejelentkező személy szükséges hogy a free OTP informatikai alkalmazás használatához alkalmas okos eszközzel rendelkezzen.</w:t>
      </w:r>
    </w:p>
    <w:p w14:paraId="307A71B3" w14:textId="77777777" w:rsidR="006A4867" w:rsidRDefault="006A4867">
      <w:pPr>
        <w:pStyle w:val="Szvegtrzs1"/>
        <w:spacing w:after="180"/>
        <w:jc w:val="both"/>
      </w:pPr>
    </w:p>
    <w:p w14:paraId="64689E97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926"/>
          <w:tab w:val="left" w:pos="1393"/>
        </w:tabs>
        <w:spacing w:after="0"/>
      </w:pPr>
      <w:bookmarkStart w:id="56" w:name="bookmark86"/>
      <w:bookmarkStart w:id="57" w:name="bookmark85"/>
      <w:r>
        <w:rPr>
          <w:rStyle w:val="Cmsor1"/>
        </w:rPr>
        <w:t>A SZOLGÁLTATÁS BIZTONSÁGOS MŰKÖDÉSÉNEK</w:t>
      </w:r>
      <w:bookmarkEnd w:id="56"/>
      <w:bookmarkEnd w:id="57"/>
    </w:p>
    <w:p w14:paraId="33CAD1FA" w14:textId="20A4508C" w:rsidR="006A4867" w:rsidRDefault="006B0A0D" w:rsidP="00F46737">
      <w:pPr>
        <w:pStyle w:val="Cmsor10"/>
        <w:keepNext/>
        <w:keepLines/>
        <w:spacing w:after="80"/>
        <w:ind w:firstLine="740"/>
      </w:pPr>
      <w:r>
        <w:rPr>
          <w:rStyle w:val="Cmsor1"/>
        </w:rPr>
        <w:t>BIZTOSÍTÁSA</w:t>
      </w:r>
    </w:p>
    <w:p w14:paraId="06E64322" w14:textId="77777777" w:rsidR="000B40CE" w:rsidRDefault="006B0A0D" w:rsidP="000B40CE">
      <w:pPr>
        <w:pStyle w:val="Cmsor20"/>
        <w:keepNext/>
        <w:keepLines/>
        <w:numPr>
          <w:ilvl w:val="1"/>
          <w:numId w:val="2"/>
        </w:numPr>
        <w:tabs>
          <w:tab w:val="left" w:pos="1433"/>
          <w:tab w:val="left" w:pos="1447"/>
        </w:tabs>
        <w:jc w:val="both"/>
      </w:pPr>
      <w:bookmarkStart w:id="58" w:name="bookmark90"/>
      <w:bookmarkStart w:id="59" w:name="bookmark89"/>
      <w:r>
        <w:rPr>
          <w:rStyle w:val="Cmsor2"/>
        </w:rPr>
        <w:t>Informatikai biztonság garantálása</w:t>
      </w:r>
      <w:bookmarkEnd w:id="58"/>
      <w:bookmarkEnd w:id="59"/>
    </w:p>
    <w:p w14:paraId="4AAA24A0" w14:textId="4B69E289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Szolgáltató a  Szolgáltatás nyújtása során eleget tesz az állami és önkormányzati szervek elektronikus információbiztonságáról szóló törvény és végrehajtására kiadott rendeletekben foglalt feltételeknek.</w:t>
      </w:r>
    </w:p>
    <w:p w14:paraId="7C4BED95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Szolgáltató biztosítja továbbá a Szolgáltatás keretében megvalósuló adatkezelés törvényességét, valamennyi releváns előírásnak való megfelelő megoldások alkalmazását az ÁSZF-ben meghatározottak szerint.</w:t>
      </w:r>
    </w:p>
    <w:p w14:paraId="07E656B5" w14:textId="77777777" w:rsidR="006C401C" w:rsidRDefault="006B0A0D">
      <w:pPr>
        <w:pStyle w:val="Szvegtrzs1"/>
        <w:jc w:val="both"/>
      </w:pPr>
      <w:bookmarkStart w:id="60" w:name="bookmark92"/>
      <w:r>
        <w:rPr>
          <w:rStyle w:val="Szvegtrzs"/>
        </w:rPr>
        <w:t>Szolgáltató kijelenti, hogy a Szolgáltatás nyújtása során érvényesíti a zárt, teljes körű, folytonos és a kockázatokkal arányos védelem követelményeit.</w:t>
      </w:r>
      <w:bookmarkEnd w:id="60"/>
    </w:p>
    <w:p w14:paraId="2A990EAF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33"/>
          <w:tab w:val="left" w:pos="1447"/>
        </w:tabs>
        <w:jc w:val="both"/>
      </w:pPr>
      <w:bookmarkStart w:id="61" w:name="bookmark93"/>
      <w:r>
        <w:rPr>
          <w:rStyle w:val="Cmsor2"/>
        </w:rPr>
        <w:t>Releváns szabályozások megalkotása</w:t>
      </w:r>
      <w:bookmarkEnd w:id="61"/>
    </w:p>
    <w:p w14:paraId="4CD51A81" w14:textId="77777777" w:rsidR="006C401C" w:rsidRDefault="006B0A0D">
      <w:pPr>
        <w:pStyle w:val="Szvegtrzs1"/>
        <w:spacing w:after="0" w:line="240" w:lineRule="auto"/>
        <w:jc w:val="both"/>
      </w:pPr>
      <w:r>
        <w:rPr>
          <w:rStyle w:val="Szvegtrzs"/>
        </w:rPr>
        <w:t>A Szolgáltató fizikai, eljárásrendi és humán biztonsági szabályait a következő szabályzatok tartalmazzák:</w:t>
      </w:r>
    </w:p>
    <w:p w14:paraId="266692EB" w14:textId="77777777" w:rsidR="006C401C" w:rsidRDefault="006B0A0D">
      <w:pPr>
        <w:pStyle w:val="Szvegtrzs1"/>
        <w:numPr>
          <w:ilvl w:val="0"/>
          <w:numId w:val="6"/>
        </w:numPr>
        <w:tabs>
          <w:tab w:val="left" w:pos="740"/>
        </w:tabs>
        <w:spacing w:after="80" w:line="240" w:lineRule="auto"/>
        <w:ind w:firstLine="380"/>
        <w:jc w:val="both"/>
      </w:pPr>
      <w:r>
        <w:rPr>
          <w:rStyle w:val="Szvegtrzs"/>
        </w:rPr>
        <w:t>a jelen Szabályzat,</w:t>
      </w:r>
    </w:p>
    <w:p w14:paraId="481F02DC" w14:textId="77777777" w:rsidR="006C401C" w:rsidRDefault="006B0A0D">
      <w:pPr>
        <w:pStyle w:val="Szvegtrzs1"/>
        <w:numPr>
          <w:ilvl w:val="0"/>
          <w:numId w:val="6"/>
        </w:numPr>
        <w:tabs>
          <w:tab w:val="left" w:pos="740"/>
        </w:tabs>
        <w:spacing w:after="80" w:line="240" w:lineRule="auto"/>
        <w:ind w:left="740" w:hanging="360"/>
        <w:jc w:val="both"/>
      </w:pPr>
      <w:r>
        <w:rPr>
          <w:rStyle w:val="Szvegtrzs"/>
        </w:rPr>
        <w:t>a Szolgáltató alapító okirata, amely meghatározza a Szolgáltató szervezeti felépítését, azon belül az egyes szervezetekhez kapcsolt feladat-, felelősség és hatásköröket,</w:t>
      </w:r>
    </w:p>
    <w:p w14:paraId="68BD8251" w14:textId="77777777" w:rsidR="006C401C" w:rsidRDefault="006B0A0D">
      <w:pPr>
        <w:pStyle w:val="Szvegtrzs1"/>
        <w:numPr>
          <w:ilvl w:val="0"/>
          <w:numId w:val="6"/>
        </w:numPr>
        <w:tabs>
          <w:tab w:val="left" w:pos="740"/>
        </w:tabs>
        <w:spacing w:after="320" w:line="240" w:lineRule="auto"/>
        <w:ind w:left="740" w:hanging="360"/>
        <w:jc w:val="both"/>
      </w:pPr>
      <w:r>
        <w:rPr>
          <w:rStyle w:val="Szvegtrzs"/>
        </w:rPr>
        <w:t>a Szolgáltató hatályos Informatikai Biztonsági Szabályzata, amely részletesen szabályozza az adatokhoz és az informatikai rendszerekhez, valamint a személyi és fizikai környezethez kapcsolódó biztonsági előírásokat.</w:t>
      </w:r>
    </w:p>
    <w:p w14:paraId="493D59CE" w14:textId="77777777" w:rsidR="006C401C" w:rsidRDefault="006B0A0D">
      <w:pPr>
        <w:pStyle w:val="Cmsor20"/>
        <w:keepNext/>
        <w:keepLines/>
        <w:numPr>
          <w:ilvl w:val="1"/>
          <w:numId w:val="2"/>
        </w:numPr>
        <w:tabs>
          <w:tab w:val="left" w:pos="1433"/>
          <w:tab w:val="left" w:pos="1447"/>
        </w:tabs>
        <w:jc w:val="both"/>
      </w:pPr>
      <w:bookmarkStart w:id="62" w:name="bookmark96"/>
      <w:bookmarkStart w:id="63" w:name="bookmark95"/>
      <w:r>
        <w:rPr>
          <w:rStyle w:val="Cmsor2"/>
        </w:rPr>
        <w:t>Folyamatos üzemmenet biztosítása</w:t>
      </w:r>
      <w:bookmarkEnd w:id="62"/>
      <w:bookmarkEnd w:id="63"/>
    </w:p>
    <w:p w14:paraId="51AB21C1" w14:textId="77777777" w:rsidR="006C401C" w:rsidRDefault="006B0A0D">
      <w:pPr>
        <w:pStyle w:val="Szvegtrzs1"/>
        <w:spacing w:line="257" w:lineRule="auto"/>
        <w:jc w:val="both"/>
      </w:pPr>
      <w:r>
        <w:rPr>
          <w:rStyle w:val="Szvegtrzs"/>
        </w:rPr>
        <w:t>A Szolgáltató gondoskodik arról, hogy rendkívüli üzemeltetési helyzet esetén (pl.: súlyos üzemzavar vagy katasztrófa, beleértve a kritikus szoftver/hardver komponenseinek meghibásodását is) a rendszerüzemeltetés a lehető legrövidebb időn belül helyreálljon.</w:t>
      </w:r>
    </w:p>
    <w:p w14:paraId="66AE9E52" w14:textId="6738AE05" w:rsidR="000B40CE" w:rsidRDefault="006B0A0D">
      <w:pPr>
        <w:pStyle w:val="Szvegtrzs1"/>
        <w:spacing w:after="240"/>
        <w:jc w:val="both"/>
      </w:pPr>
      <w:bookmarkStart w:id="64" w:name="bookmark98"/>
      <w:r>
        <w:rPr>
          <w:rStyle w:val="Szvegtrzs"/>
        </w:rPr>
        <w:t>A rendkívüli üzemeltetési helyzetek kezelésére a Szolgáltató rendelkezik biztonsági mentésekkel, tartalékolt műszaki megoldásokkal és eljárásokkal.</w:t>
      </w:r>
      <w:bookmarkEnd w:id="64"/>
    </w:p>
    <w:p w14:paraId="0478D62E" w14:textId="77777777" w:rsidR="00F46737" w:rsidRDefault="00F46737">
      <w:pPr>
        <w:pStyle w:val="Szvegtrzs1"/>
        <w:spacing w:after="240"/>
        <w:jc w:val="both"/>
      </w:pPr>
    </w:p>
    <w:p w14:paraId="53FC8AD3" w14:textId="77777777" w:rsidR="000B40CE" w:rsidRDefault="006B0A0D" w:rsidP="000B40CE">
      <w:pPr>
        <w:pStyle w:val="Cmsor10"/>
        <w:keepNext/>
        <w:keepLines/>
        <w:numPr>
          <w:ilvl w:val="0"/>
          <w:numId w:val="2"/>
        </w:numPr>
        <w:tabs>
          <w:tab w:val="left" w:pos="926"/>
          <w:tab w:val="left" w:pos="1407"/>
        </w:tabs>
        <w:spacing w:after="0"/>
      </w:pPr>
      <w:bookmarkStart w:id="65" w:name="bookmark99"/>
      <w:r>
        <w:rPr>
          <w:rStyle w:val="Cmsor1"/>
        </w:rPr>
        <w:t>A SZOLGÁLTATÁSI TEVÉKENYSÉG MEGSZÜNTETÉSE</w:t>
      </w:r>
      <w:bookmarkEnd w:id="65"/>
    </w:p>
    <w:p w14:paraId="1A66B518" w14:textId="2ABD4674" w:rsidR="006C401C" w:rsidRDefault="006B0A0D">
      <w:pPr>
        <w:pStyle w:val="Szvegtrzs1"/>
        <w:spacing w:after="240" w:line="257" w:lineRule="auto"/>
        <w:jc w:val="both"/>
        <w:rPr>
          <w:rStyle w:val="Szvegtrzs"/>
        </w:rPr>
      </w:pPr>
      <w:bookmarkStart w:id="66" w:name="bookmark101"/>
      <w:r>
        <w:rPr>
          <w:rStyle w:val="Szvegtrzs"/>
        </w:rPr>
        <w:t>Tekintettel arra, hogy a Szolgáltató a bevezető részében ismertetett jogszabályi kötelezettségének tesz eleget a KKSZB KEÜSZ szolgáltatása révén, így annak megszüntetésére kizárólag jogszabály adhat felhatalmazást. Ebben az esetben a Szolgáltató honlapján, a Csatlakoz</w:t>
      </w:r>
      <w:r w:rsidR="000B40CE">
        <w:rPr>
          <w:rStyle w:val="Szvegtrzs"/>
        </w:rPr>
        <w:t>ott</w:t>
      </w:r>
      <w:r>
        <w:rPr>
          <w:rStyle w:val="Szvegtrzs"/>
        </w:rPr>
        <w:t xml:space="preserve"> Szervek részére elektronikus üzenetben küld értesítést a további lehetőségeket illetően, illetve lehetősége van a Szolgáltatás-katalóguson keresztül is értesítés közzétételére.</w:t>
      </w:r>
      <w:bookmarkEnd w:id="66"/>
    </w:p>
    <w:p w14:paraId="3A449C45" w14:textId="77777777" w:rsidR="00F46737" w:rsidRDefault="00F46737">
      <w:pPr>
        <w:pStyle w:val="Szvegtrzs1"/>
        <w:spacing w:after="240" w:line="257" w:lineRule="auto"/>
        <w:jc w:val="both"/>
      </w:pPr>
    </w:p>
    <w:p w14:paraId="713E1788" w14:textId="77777777" w:rsidR="006C401C" w:rsidRDefault="006B0A0D">
      <w:pPr>
        <w:pStyle w:val="Cmsor10"/>
        <w:keepNext/>
        <w:keepLines/>
        <w:numPr>
          <w:ilvl w:val="0"/>
          <w:numId w:val="2"/>
        </w:numPr>
        <w:tabs>
          <w:tab w:val="left" w:pos="926"/>
          <w:tab w:val="left" w:pos="1431"/>
        </w:tabs>
        <w:spacing w:after="0"/>
      </w:pPr>
      <w:bookmarkStart w:id="67" w:name="bookmark102"/>
      <w:r>
        <w:rPr>
          <w:rStyle w:val="Cmsor1"/>
        </w:rPr>
        <w:t>MELLÉKLETEK</w:t>
      </w:r>
      <w:bookmarkEnd w:id="67"/>
    </w:p>
    <w:p w14:paraId="7619B6FC" w14:textId="77777777" w:rsidR="006C401C" w:rsidRDefault="006B0A0D">
      <w:pPr>
        <w:pStyle w:val="Szvegtrzs1"/>
        <w:numPr>
          <w:ilvl w:val="0"/>
          <w:numId w:val="7"/>
        </w:numPr>
        <w:tabs>
          <w:tab w:val="left" w:pos="334"/>
        </w:tabs>
        <w:spacing w:after="0"/>
      </w:pPr>
      <w:r>
        <w:rPr>
          <w:rStyle w:val="Szvegtrzs"/>
        </w:rPr>
        <w:t>számú melléklet: Csatlakozási igénybejelentő adatlap (sablon)</w:t>
      </w:r>
    </w:p>
    <w:p w14:paraId="0D432B50" w14:textId="77777777" w:rsidR="006C401C" w:rsidRDefault="006B0A0D">
      <w:pPr>
        <w:pStyle w:val="Szvegtrzs1"/>
        <w:numPr>
          <w:ilvl w:val="0"/>
          <w:numId w:val="7"/>
        </w:numPr>
        <w:tabs>
          <w:tab w:val="left" w:pos="349"/>
        </w:tabs>
        <w:spacing w:after="80"/>
        <w:ind w:left="300" w:hanging="300"/>
      </w:pPr>
      <w:r>
        <w:rPr>
          <w:rStyle w:val="Szvegtrzs"/>
        </w:rPr>
        <w:t>számú melléklet: Műszaki leírások: Csatlakozás a KKSZB rendszerhez, KKSzB magas szintű szoftverarchitektúra</w:t>
      </w:r>
    </w:p>
    <w:sectPr w:rsidR="006C401C" w:rsidSect="00940559">
      <w:pgSz w:w="11900" w:h="16840"/>
      <w:pgMar w:top="1843" w:right="1552" w:bottom="0" w:left="1276" w:header="0" w:footer="564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2A886" w16cid:durableId="26138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2B1F" w14:textId="77777777" w:rsidR="00A20276" w:rsidRDefault="00A20276">
      <w:r>
        <w:separator/>
      </w:r>
    </w:p>
  </w:endnote>
  <w:endnote w:type="continuationSeparator" w:id="0">
    <w:p w14:paraId="547D8C73" w14:textId="77777777" w:rsidR="00A20276" w:rsidRDefault="00A2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557813"/>
      <w:docPartObj>
        <w:docPartGallery w:val="Page Numbers (Bottom of Page)"/>
        <w:docPartUnique/>
      </w:docPartObj>
    </w:sdtPr>
    <w:sdtEndPr/>
    <w:sdtContent>
      <w:p w14:paraId="0EE6314C" w14:textId="77777777" w:rsidR="00A20276" w:rsidRDefault="00A20276">
        <w:pPr>
          <w:pStyle w:val="llb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56D2650" wp14:editId="1763764D">
                  <wp:simplePos x="0" y="0"/>
                  <wp:positionH relativeFrom="page">
                    <wp:align>left</wp:align>
                  </wp:positionH>
                  <wp:positionV relativeFrom="page">
                    <wp:posOffset>8686800</wp:posOffset>
                  </wp:positionV>
                  <wp:extent cx="2125980" cy="2054860"/>
                  <wp:effectExtent l="0" t="0" r="7620" b="2540"/>
                  <wp:wrapNone/>
                  <wp:docPr id="1" name="Háromszö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E1407" w14:textId="03292043" w:rsidR="00A20276" w:rsidRDefault="00A20276" w:rsidP="009405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71FA8" w:rsidRPr="00D71F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6D265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1" o:spid="_x0000_s1026" type="#_x0000_t5" style="position:absolute;left:0;text-align:left;margin-left:0;margin-top:684pt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" adj="21600" fillcolor="#d2eaf1" stroked="f">
                  <v:textbox>
                    <w:txbxContent>
                      <w:p w14:paraId="5DBE1407" w14:textId="03292043" w:rsidR="00A20276" w:rsidRDefault="00A20276" w:rsidP="009405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D71FA8" w:rsidRPr="00D71FA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2FFDD82C" w14:textId="77777777" w:rsidR="00A20276" w:rsidRDefault="00A20276" w:rsidP="00940559">
        <w:pPr>
          <w:pStyle w:val="llb"/>
          <w:tabs>
            <w:tab w:val="left" w:pos="2832"/>
          </w:tabs>
        </w:pPr>
        <w:r>
          <w:tab/>
        </w:r>
      </w:p>
      <w:p w14:paraId="385AE63A" w14:textId="77777777" w:rsidR="00A20276" w:rsidRDefault="00D71FA8" w:rsidP="00940559">
        <w:pPr>
          <w:pStyle w:val="llb"/>
        </w:pPr>
      </w:p>
    </w:sdtContent>
  </w:sdt>
  <w:p w14:paraId="123F1B89" w14:textId="77777777" w:rsidR="00A20276" w:rsidRDefault="00A202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F958B" w14:textId="77777777" w:rsidR="00A20276" w:rsidRDefault="00A20276"/>
  </w:footnote>
  <w:footnote w:type="continuationSeparator" w:id="0">
    <w:p w14:paraId="08DB4754" w14:textId="77777777" w:rsidR="00A20276" w:rsidRDefault="00A20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24BA" w14:textId="77777777" w:rsidR="00A20276" w:rsidRDefault="00A20276">
    <w:pPr>
      <w:pStyle w:val="lfej"/>
    </w:pPr>
    <w:r w:rsidRPr="004E2989">
      <w:rPr>
        <w:rFonts w:asciiTheme="majorHAnsi" w:hAnsiTheme="majorHAnsi"/>
        <w:bCs/>
        <w:noProof/>
        <w:lang w:bidi="ar-SA"/>
      </w:rPr>
      <w:drawing>
        <wp:anchor distT="0" distB="0" distL="114300" distR="114300" simplePos="0" relativeHeight="251659264" behindDoc="0" locked="0" layoutInCell="1" allowOverlap="1" wp14:anchorId="6458B73F" wp14:editId="3A7AD5E9">
          <wp:simplePos x="0" y="0"/>
          <wp:positionH relativeFrom="rightMargin">
            <wp:posOffset>26670</wp:posOffset>
          </wp:positionH>
          <wp:positionV relativeFrom="margin">
            <wp:posOffset>-1098550</wp:posOffset>
          </wp:positionV>
          <wp:extent cx="774065" cy="860425"/>
          <wp:effectExtent l="0" t="0" r="6985" b="0"/>
          <wp:wrapSquare wrapText="bothSides"/>
          <wp:docPr id="28" name="Kép 28" descr="C:\Users\pappg1\Documents\Munka dokumentumok\KKSZB\Kommunikáció\Arculat\kksz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pg1\Documents\Munka dokumentumok\KKSZB\Kommunikáció\Arculat\kksz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06C"/>
    <w:multiLevelType w:val="hybridMultilevel"/>
    <w:tmpl w:val="7C761E2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ED6D68"/>
    <w:multiLevelType w:val="multilevel"/>
    <w:tmpl w:val="E954BC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30"/>
        <w:szCs w:val="30"/>
        <w:u w:val="none"/>
        <w:shd w:val="clear" w:color="auto" w:fill="auto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4D78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2E74B5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4">
      <w:start w:val="1"/>
      <w:numFmt w:val="decimal"/>
      <w:lvlText w:val="%1.%2.%3.%4.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F5B0C"/>
    <w:multiLevelType w:val="multilevel"/>
    <w:tmpl w:val="68F6FE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E6749"/>
    <w:multiLevelType w:val="multilevel"/>
    <w:tmpl w:val="559245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E3EE3"/>
    <w:multiLevelType w:val="multilevel"/>
    <w:tmpl w:val="BD6441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670BB"/>
    <w:multiLevelType w:val="multilevel"/>
    <w:tmpl w:val="171600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61652"/>
    <w:multiLevelType w:val="multilevel"/>
    <w:tmpl w:val="0FBE2E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126FFD"/>
    <w:multiLevelType w:val="multilevel"/>
    <w:tmpl w:val="1E68F2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1C"/>
    <w:rsid w:val="00070BB9"/>
    <w:rsid w:val="00077351"/>
    <w:rsid w:val="0008704E"/>
    <w:rsid w:val="000A4392"/>
    <w:rsid w:val="000B40CE"/>
    <w:rsid w:val="00106572"/>
    <w:rsid w:val="00133C76"/>
    <w:rsid w:val="00150312"/>
    <w:rsid w:val="001948D3"/>
    <w:rsid w:val="0027084D"/>
    <w:rsid w:val="00271E20"/>
    <w:rsid w:val="002F7862"/>
    <w:rsid w:val="003059E1"/>
    <w:rsid w:val="00310FB7"/>
    <w:rsid w:val="0034315F"/>
    <w:rsid w:val="00385E06"/>
    <w:rsid w:val="00390B71"/>
    <w:rsid w:val="0039644D"/>
    <w:rsid w:val="003F1A11"/>
    <w:rsid w:val="0040073B"/>
    <w:rsid w:val="004307FB"/>
    <w:rsid w:val="00462475"/>
    <w:rsid w:val="004903B8"/>
    <w:rsid w:val="005171A0"/>
    <w:rsid w:val="00540B77"/>
    <w:rsid w:val="005924EC"/>
    <w:rsid w:val="005A302E"/>
    <w:rsid w:val="005D541D"/>
    <w:rsid w:val="00610E95"/>
    <w:rsid w:val="006758D9"/>
    <w:rsid w:val="006A4867"/>
    <w:rsid w:val="006B0A0D"/>
    <w:rsid w:val="006C401C"/>
    <w:rsid w:val="0072576B"/>
    <w:rsid w:val="00730FCC"/>
    <w:rsid w:val="007759B4"/>
    <w:rsid w:val="007B4BD3"/>
    <w:rsid w:val="007E6614"/>
    <w:rsid w:val="00806EAC"/>
    <w:rsid w:val="00846323"/>
    <w:rsid w:val="00865EA4"/>
    <w:rsid w:val="00893D32"/>
    <w:rsid w:val="008D256F"/>
    <w:rsid w:val="008D2B5C"/>
    <w:rsid w:val="008E0B73"/>
    <w:rsid w:val="00903F9E"/>
    <w:rsid w:val="00940559"/>
    <w:rsid w:val="0099601E"/>
    <w:rsid w:val="009A7EFF"/>
    <w:rsid w:val="009B3C60"/>
    <w:rsid w:val="009B75B8"/>
    <w:rsid w:val="009C240A"/>
    <w:rsid w:val="009F212A"/>
    <w:rsid w:val="00A20276"/>
    <w:rsid w:val="00A203F3"/>
    <w:rsid w:val="00A36502"/>
    <w:rsid w:val="00AA44C0"/>
    <w:rsid w:val="00AD4114"/>
    <w:rsid w:val="00AE021F"/>
    <w:rsid w:val="00AF3A5C"/>
    <w:rsid w:val="00BC0472"/>
    <w:rsid w:val="00BD55CA"/>
    <w:rsid w:val="00C762E0"/>
    <w:rsid w:val="00CB1F78"/>
    <w:rsid w:val="00CB49DB"/>
    <w:rsid w:val="00D12F8E"/>
    <w:rsid w:val="00D3234A"/>
    <w:rsid w:val="00D421EF"/>
    <w:rsid w:val="00D71FA8"/>
    <w:rsid w:val="00DA1D00"/>
    <w:rsid w:val="00DA2237"/>
    <w:rsid w:val="00DD6BAF"/>
    <w:rsid w:val="00DF1CA3"/>
    <w:rsid w:val="00E1452C"/>
    <w:rsid w:val="00E64F68"/>
    <w:rsid w:val="00E94060"/>
    <w:rsid w:val="00F17D73"/>
    <w:rsid w:val="00F46737"/>
    <w:rsid w:val="00FC399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10B74"/>
  <w15:docId w15:val="{944092A5-C32F-458B-87D2-6870AEF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color w:val="2E74B5"/>
      <w:sz w:val="20"/>
      <w:szCs w:val="20"/>
      <w:u w:val="none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color w:val="4C4D4F"/>
      <w:sz w:val="22"/>
      <w:szCs w:val="2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/>
      <w:iCs/>
      <w:smallCaps w:val="0"/>
      <w:strike w:val="0"/>
      <w:color w:val="2E74B5"/>
      <w:sz w:val="32"/>
      <w:szCs w:val="3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74B5"/>
      <w:sz w:val="30"/>
      <w:szCs w:val="30"/>
      <w:u w:val="none"/>
    </w:rPr>
  </w:style>
  <w:style w:type="character" w:customStyle="1" w:styleId="Cmsor2">
    <w:name w:val="Címsor #2_"/>
    <w:basedOn w:val="Bekezdsalapbettpusa"/>
    <w:link w:val="Cmsor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74B5"/>
      <w:sz w:val="24"/>
      <w:szCs w:val="24"/>
      <w:u w:val="none"/>
    </w:rPr>
  </w:style>
  <w:style w:type="character" w:customStyle="1" w:styleId="Egyb">
    <w:name w:val="Egyéb_"/>
    <w:basedOn w:val="Bekezdsalapbettpusa"/>
    <w:link w:val="Egy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20">
    <w:name w:val="Szövegtörzs (2)"/>
    <w:basedOn w:val="Norml"/>
    <w:link w:val="Szvegtrzs2"/>
    <w:pPr>
      <w:spacing w:line="300" w:lineRule="auto"/>
    </w:pPr>
    <w:rPr>
      <w:rFonts w:ascii="Arial" w:eastAsia="Arial" w:hAnsi="Arial" w:cs="Arial"/>
      <w:i/>
      <w:iCs/>
      <w:color w:val="2E74B5"/>
      <w:sz w:val="20"/>
      <w:szCs w:val="20"/>
    </w:rPr>
  </w:style>
  <w:style w:type="paragraph" w:customStyle="1" w:styleId="Kpalrs1">
    <w:name w:val="Képaláírás1"/>
    <w:basedOn w:val="Norml"/>
    <w:link w:val="Kpalrs"/>
    <w:rPr>
      <w:rFonts w:ascii="Arial" w:eastAsia="Arial" w:hAnsi="Arial" w:cs="Arial"/>
      <w:color w:val="4C4D4F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pacing w:after="4380"/>
      <w:ind w:firstLine="880"/>
    </w:pPr>
    <w:rPr>
      <w:rFonts w:ascii="Arial" w:eastAsia="Arial" w:hAnsi="Arial" w:cs="Arial"/>
      <w:i/>
      <w:iCs/>
      <w:color w:val="2E74B5"/>
      <w:sz w:val="32"/>
      <w:szCs w:val="32"/>
    </w:rPr>
  </w:style>
  <w:style w:type="paragraph" w:customStyle="1" w:styleId="Szvegtrzs40">
    <w:name w:val="Szövegtörzs (4)"/>
    <w:basedOn w:val="Norml"/>
    <w:link w:val="Szvegtrzs4"/>
    <w:pPr>
      <w:ind w:left="3800"/>
    </w:pPr>
    <w:rPr>
      <w:rFonts w:ascii="Calibri" w:eastAsia="Calibri" w:hAnsi="Calibri" w:cs="Calibri"/>
      <w:sz w:val="28"/>
      <w:szCs w:val="28"/>
    </w:rPr>
  </w:style>
  <w:style w:type="paragraph" w:customStyle="1" w:styleId="Cmsor10">
    <w:name w:val="Címsor #1"/>
    <w:basedOn w:val="Norml"/>
    <w:link w:val="Cmsor1"/>
    <w:pPr>
      <w:spacing w:after="40"/>
      <w:ind w:firstLine="380"/>
      <w:outlineLvl w:val="0"/>
    </w:pPr>
    <w:rPr>
      <w:rFonts w:ascii="Calibri" w:eastAsia="Calibri" w:hAnsi="Calibri" w:cs="Calibri"/>
      <w:color w:val="2E74B5"/>
      <w:sz w:val="30"/>
      <w:szCs w:val="30"/>
    </w:rPr>
  </w:style>
  <w:style w:type="paragraph" w:customStyle="1" w:styleId="Cmsor20">
    <w:name w:val="Címsor #2"/>
    <w:basedOn w:val="Norml"/>
    <w:link w:val="Cmsor2"/>
    <w:pPr>
      <w:ind w:firstLine="300"/>
      <w:outlineLvl w:val="1"/>
    </w:pPr>
    <w:rPr>
      <w:rFonts w:ascii="Calibri" w:eastAsia="Calibri" w:hAnsi="Calibri" w:cs="Calibri"/>
      <w:color w:val="2E74B5"/>
    </w:rPr>
  </w:style>
  <w:style w:type="paragraph" w:customStyle="1" w:styleId="Egyb0">
    <w:name w:val="Egyéb"/>
    <w:basedOn w:val="Norml"/>
    <w:link w:val="Egyb"/>
    <w:pPr>
      <w:spacing w:after="16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artalomjegyzk0">
    <w:name w:val="Tartalomjegyzék"/>
    <w:basedOn w:val="Norml"/>
    <w:link w:val="Tartalomjegyzk"/>
    <w:pPr>
      <w:spacing w:after="120"/>
      <w:ind w:firstLine="240"/>
    </w:pPr>
    <w:rPr>
      <w:rFonts w:ascii="Calibri" w:eastAsia="Calibri" w:hAnsi="Calibri" w:cs="Calibri"/>
      <w:sz w:val="22"/>
      <w:szCs w:val="22"/>
    </w:rPr>
  </w:style>
  <w:style w:type="paragraph" w:customStyle="1" w:styleId="Szvegtrzs1">
    <w:name w:val="Szövegtörzs1"/>
    <w:basedOn w:val="Norml"/>
    <w:link w:val="Szvegtrzs"/>
    <w:pPr>
      <w:spacing w:after="160" w:line="254" w:lineRule="auto"/>
    </w:pPr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90B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0B7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90B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B71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9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9B4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unhideWhenUsed/>
    <w:rsid w:val="00310F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0F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0FB7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F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0FB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omsoft.h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3A1-7048-4EDF-A353-59E2F3A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5545</Words>
  <Characters>38265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Ács Ádám</dc:creator>
  <cp:lastModifiedBy>Molnár Eszter</cp:lastModifiedBy>
  <cp:revision>5</cp:revision>
  <dcterms:created xsi:type="dcterms:W3CDTF">2022-04-27T12:58:00Z</dcterms:created>
  <dcterms:modified xsi:type="dcterms:W3CDTF">2022-04-29T07:45:00Z</dcterms:modified>
</cp:coreProperties>
</file>