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37" w:rsidRPr="00B57531" w:rsidRDefault="00DC6737" w:rsidP="00DC6737">
      <w:pPr>
        <w:pStyle w:val="Cmsor1"/>
        <w:numPr>
          <w:ilvl w:val="0"/>
          <w:numId w:val="0"/>
        </w:numPr>
        <w:spacing w:before="0" w:line="240" w:lineRule="auto"/>
        <w:jc w:val="center"/>
        <w:rPr>
          <w:b/>
          <w:sz w:val="36"/>
        </w:rPr>
      </w:pPr>
      <w:r w:rsidRPr="00827D6D">
        <w:rPr>
          <w:b/>
          <w:sz w:val="36"/>
        </w:rPr>
        <w:t>Igénybejelentő</w:t>
      </w:r>
      <w:r>
        <w:rPr>
          <w:b/>
          <w:sz w:val="36"/>
        </w:rPr>
        <w:t xml:space="preserve"> adatlap </w:t>
      </w:r>
    </w:p>
    <w:p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történő csatlakozáshoz</w:t>
      </w:r>
      <w:r>
        <w:rPr>
          <w:rStyle w:val="Lbjegyzet-hivatkozs"/>
          <w:b/>
          <w:color w:val="2E74B5" w:themeColor="accent1" w:themeShade="BF"/>
          <w:sz w:val="24"/>
          <w:szCs w:val="32"/>
        </w:rPr>
        <w:footnoteReference w:id="1"/>
      </w:r>
    </w:p>
    <w:p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34612C" w:rsidRPr="00CE40D3" w:rsidTr="00E5657D">
        <w:tc>
          <w:tcPr>
            <w:tcW w:w="3085" w:type="dxa"/>
            <w:tcBorders>
              <w:top w:val="single" w:sz="4" w:space="0" w:color="999999"/>
              <w:left w:val="single" w:sz="4" w:space="0" w:color="999999"/>
              <w:bottom w:val="single" w:sz="4" w:space="0" w:color="999999"/>
              <w:right w:val="single" w:sz="4" w:space="0" w:color="999999"/>
            </w:tcBorders>
          </w:tcPr>
          <w:p w:rsidR="0034612C" w:rsidRPr="00F13522"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rsidTr="00E5657D">
        <w:tc>
          <w:tcPr>
            <w:tcW w:w="3085"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rsidTr="00E5657D">
        <w:tc>
          <w:tcPr>
            <w:tcW w:w="3085"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Pr>
                <w:rFonts w:asciiTheme="majorHAnsi" w:hAnsiTheme="majorHAnsi"/>
              </w:rPr>
              <w:t xml:space="preserve"> / cégjegyzékszáma</w:t>
            </w:r>
            <w:r>
              <w:rPr>
                <w:rStyle w:val="Lbjegyzet-hivatkozs"/>
              </w:rPr>
              <w:footnoteReference w:id="3"/>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rsidTr="00E5657D">
        <w:tc>
          <w:tcPr>
            <w:tcW w:w="3085"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rsidTr="00E5657D">
        <w:tc>
          <w:tcPr>
            <w:tcW w:w="3085" w:type="dxa"/>
            <w:tcBorders>
              <w:top w:val="single" w:sz="4" w:space="0" w:color="999999"/>
              <w:left w:val="single" w:sz="4" w:space="0" w:color="999999"/>
              <w:bottom w:val="single" w:sz="4" w:space="0" w:color="999999"/>
              <w:right w:val="single" w:sz="4" w:space="0" w:color="999999"/>
            </w:tcBorders>
          </w:tcPr>
          <w:p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rsidR="0034612C" w:rsidRPr="00F13522" w:rsidRDefault="0034612C" w:rsidP="0034612C">
            <w:pPr>
              <w:pStyle w:val="Nincstrkz"/>
              <w:rPr>
                <w:rFonts w:asciiTheme="majorHAnsi" w:hAnsiTheme="majorHAnsi"/>
              </w:rPr>
            </w:pPr>
            <w:r w:rsidRPr="00F13522">
              <w:rPr>
                <w:rFonts w:asciiTheme="majorHAnsi" w:hAnsiTheme="majorHAnsi"/>
              </w:rPr>
              <w:t>irányítószám:</w:t>
            </w:r>
            <w:r>
              <w:rPr>
                <w:rFonts w:asciiTheme="majorHAnsi" w:hAnsiTheme="majorHAnsi"/>
              </w:rPr>
              <w:t xml:space="preserve"> </w:t>
            </w:r>
          </w:p>
          <w:p w:rsidR="0034612C" w:rsidRPr="00F13522" w:rsidRDefault="0034612C" w:rsidP="0034612C">
            <w:pPr>
              <w:pStyle w:val="Nincstrkz"/>
              <w:rPr>
                <w:rFonts w:asciiTheme="majorHAnsi" w:hAnsiTheme="majorHAnsi"/>
              </w:rPr>
            </w:pPr>
            <w:r w:rsidRPr="00F13522">
              <w:rPr>
                <w:rFonts w:asciiTheme="majorHAnsi" w:hAnsiTheme="majorHAnsi"/>
              </w:rPr>
              <w:t>település:</w:t>
            </w:r>
            <w:r>
              <w:rPr>
                <w:rFonts w:asciiTheme="majorHAnsi" w:hAnsiTheme="majorHAnsi"/>
              </w:rPr>
              <w:t xml:space="preserve"> </w:t>
            </w:r>
          </w:p>
          <w:p w:rsidR="00A10EAE" w:rsidRDefault="0034612C" w:rsidP="00A10EAE">
            <w:pPr>
              <w:pStyle w:val="Nincstrkz"/>
              <w:rPr>
                <w:rFonts w:asciiTheme="majorHAnsi" w:hAnsiTheme="majorHAnsi"/>
              </w:rPr>
            </w:pPr>
            <w:r w:rsidRPr="00F13522">
              <w:rPr>
                <w:rFonts w:asciiTheme="majorHAnsi" w:hAnsiTheme="majorHAnsi"/>
              </w:rPr>
              <w:t>közterület:</w:t>
            </w:r>
            <w:r>
              <w:rPr>
                <w:rFonts w:asciiTheme="majorHAnsi" w:hAnsiTheme="majorHAnsi"/>
              </w:rPr>
              <w:t xml:space="preserve"> </w:t>
            </w:r>
          </w:p>
          <w:p w:rsidR="0034612C" w:rsidRPr="00CE40D3" w:rsidRDefault="0034612C" w:rsidP="00A10EAE">
            <w:pPr>
              <w:pStyle w:val="Nincstrkz"/>
            </w:pPr>
            <w:r w:rsidRPr="00F13522">
              <w:rPr>
                <w:rFonts w:asciiTheme="majorHAnsi" w:hAnsiTheme="majorHAnsi"/>
              </w:rPr>
              <w:t>házszám:</w:t>
            </w:r>
            <w:r>
              <w:rPr>
                <w:rFonts w:asciiTheme="majorHAnsi" w:hAnsiTheme="majorHAnsi"/>
              </w:rPr>
              <w:t xml:space="preserve"> </w:t>
            </w:r>
          </w:p>
        </w:tc>
      </w:tr>
      <w:tr w:rsidR="0034612C" w:rsidRPr="00CE40D3" w:rsidTr="00D148C6">
        <w:tc>
          <w:tcPr>
            <w:tcW w:w="3085" w:type="dxa"/>
            <w:tcBorders>
              <w:top w:val="single" w:sz="4" w:space="0" w:color="999999"/>
              <w:left w:val="single" w:sz="4" w:space="0" w:color="999999"/>
              <w:bottom w:val="single" w:sz="4" w:space="0" w:color="999999"/>
              <w:right w:val="single" w:sz="4" w:space="0" w:color="999999"/>
            </w:tcBorders>
          </w:tcPr>
          <w:p w:rsidR="0034612C" w:rsidRDefault="0034612C" w:rsidP="0034612C">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w:t>
            </w:r>
            <w:r>
              <w:rPr>
                <w:rFonts w:asciiTheme="majorHAnsi" w:hAnsiTheme="majorHAnsi"/>
              </w:rPr>
              <w:t xml:space="preserve"> KEÜSZ</w:t>
            </w:r>
            <w:r w:rsidRPr="00B57531">
              <w:rPr>
                <w:rFonts w:asciiTheme="majorHAnsi" w:hAnsiTheme="majorHAnsi"/>
              </w:rPr>
              <w:t xml:space="preserve"> szolgáltatáshoz való csatlakozás jogalapja:</w:t>
            </w:r>
          </w:p>
        </w:tc>
        <w:tc>
          <w:tcPr>
            <w:tcW w:w="6237" w:type="dxa"/>
            <w:tcBorders>
              <w:top w:val="single" w:sz="4" w:space="0" w:color="999999"/>
              <w:left w:val="single" w:sz="4" w:space="0" w:color="999999"/>
              <w:bottom w:val="single" w:sz="4" w:space="0" w:color="999999"/>
              <w:right w:val="single" w:sz="4" w:space="0" w:color="999999"/>
            </w:tcBorders>
          </w:tcPr>
          <w:p w:rsidR="0034612C" w:rsidRPr="0009197C" w:rsidRDefault="0034612C" w:rsidP="0034612C">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p>
          <w:p w:rsidR="0034612C" w:rsidRPr="007407EE" w:rsidRDefault="0034612C" w:rsidP="0034612C">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a)</w:t>
            </w:r>
            <w:proofErr w:type="spellStart"/>
            <w:r w:rsidRPr="0009197C">
              <w:rPr>
                <w:rFonts w:asciiTheme="majorHAnsi" w:hAnsiTheme="majorHAnsi"/>
              </w:rPr>
              <w:t>-i</w:t>
            </w:r>
            <w:proofErr w:type="spellEnd"/>
            <w:r w:rsidRPr="0009197C">
              <w:rPr>
                <w:rFonts w:asciiTheme="majorHAnsi" w:hAnsiTheme="majorHAnsi"/>
              </w:rPr>
              <w:t>) alpontja szerinti szervek körébe tartozik</w:t>
            </w:r>
            <w:r w:rsidRPr="007407EE">
              <w:rPr>
                <w:rFonts w:asciiTheme="majorHAnsi" w:hAnsiTheme="majorHAnsi"/>
              </w:rPr>
              <w:t>.</w:t>
            </w:r>
          </w:p>
          <w:p w:rsidR="0034612C" w:rsidRPr="007407EE" w:rsidRDefault="0034612C" w:rsidP="0034612C">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w:t>
            </w:r>
            <w:proofErr w:type="spellStart"/>
            <w:r w:rsidRPr="0009197C">
              <w:rPr>
                <w:rFonts w:asciiTheme="majorHAnsi" w:hAnsiTheme="majorHAnsi"/>
              </w:rPr>
              <w:t>-k</w:t>
            </w:r>
            <w:proofErr w:type="spellEnd"/>
            <w:r w:rsidRPr="0009197C">
              <w:rPr>
                <w:rFonts w:asciiTheme="majorHAnsi" w:hAnsiTheme="majorHAnsi"/>
              </w:rPr>
              <w:t>) alpontja szerinti szervek körébe tartozik.</w:t>
            </w:r>
          </w:p>
          <w:p w:rsidR="0034612C" w:rsidRDefault="0034612C" w:rsidP="0034612C">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rsidR="0034612C" w:rsidRPr="0009197C" w:rsidRDefault="0034612C" w:rsidP="0034612C">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rsidR="0034612C" w:rsidRDefault="0034612C" w:rsidP="0034612C">
            <w:pPr>
              <w:pStyle w:val="Nincstrkz"/>
              <w:rPr>
                <w:rFonts w:asciiTheme="majorHAnsi" w:hAnsiTheme="majorHAnsi"/>
              </w:rPr>
            </w:pPr>
            <w:proofErr w:type="spellStart"/>
            <w:r>
              <w:rPr>
                <w:sz w:val="52"/>
                <w:szCs w:val="52"/>
              </w:rPr>
              <w:t>x</w:t>
            </w:r>
            <w:r w:rsidRPr="0009197C">
              <w:rPr>
                <w:rFonts w:asciiTheme="majorHAnsi" w:hAnsiTheme="majorHAnsi"/>
              </w:rPr>
              <w:t>a</w:t>
            </w:r>
            <w:proofErr w:type="spellEnd"/>
            <w:r w:rsidRPr="0009197C">
              <w:rPr>
                <w:rFonts w:asciiTheme="majorHAnsi" w:hAnsiTheme="majorHAnsi"/>
              </w:rPr>
              <w:t xml:space="preserve"> szolgáltatást az E</w:t>
            </w:r>
            <w:r>
              <w:rPr>
                <w:rFonts w:asciiTheme="majorHAnsi" w:hAnsiTheme="majorHAnsi"/>
              </w:rPr>
              <w:t>-</w:t>
            </w:r>
            <w:r w:rsidRPr="0009197C">
              <w:rPr>
                <w:rFonts w:asciiTheme="majorHAnsi" w:hAnsiTheme="majorHAnsi"/>
              </w:rPr>
              <w:t>ügyintézési tv. 42/A. § szerinti igénybe vevő, elektronikus ügyintézést nem biztosító szerv.</w:t>
            </w:r>
          </w:p>
          <w:p w:rsidR="0034612C" w:rsidRDefault="0034612C" w:rsidP="0034612C">
            <w:pPr>
              <w:pStyle w:val="Nincstrkz"/>
              <w:rPr>
                <w:rFonts w:asciiTheme="majorHAnsi" w:hAnsiTheme="majorHAnsi"/>
              </w:rPr>
            </w:pPr>
            <w:r w:rsidRPr="006923D3">
              <w:rPr>
                <w:sz w:val="52"/>
                <w:szCs w:val="52"/>
              </w:rPr>
              <w:t>□</w:t>
            </w:r>
            <w:r w:rsidRPr="006923D3">
              <w:rPr>
                <w:sz w:val="18"/>
                <w:szCs w:val="18"/>
              </w:rPr>
              <w:t xml:space="preserve"> </w:t>
            </w:r>
            <w:r>
              <w:rPr>
                <w:rFonts w:asciiTheme="majorHAnsi" w:hAnsiTheme="majorHAnsi"/>
              </w:rPr>
              <w:t xml:space="preserve">a szolgáltatást az </w:t>
            </w:r>
            <w:proofErr w:type="spellStart"/>
            <w:r>
              <w:rPr>
                <w:rFonts w:asciiTheme="majorHAnsi" w:hAnsiTheme="majorHAnsi"/>
              </w:rPr>
              <w:t>Eüvhr</w:t>
            </w:r>
            <w:proofErr w:type="spellEnd"/>
            <w:r>
              <w:rPr>
                <w:rFonts w:asciiTheme="majorHAnsi" w:hAnsiTheme="majorHAnsi"/>
              </w:rPr>
              <w:t>. 68/A. § (2) bekezdés b) pontja alapján jogszabályban meghatározott, kizárólag központi költségvetési forrásból 100%-ig támogatott állami közfeladatának elősegítése érdekében veszi igénybe.</w:t>
            </w:r>
          </w:p>
          <w:p w:rsidR="0034612C" w:rsidRDefault="0034612C" w:rsidP="0034612C">
            <w:pPr>
              <w:pStyle w:val="Nincstrkz"/>
              <w:rPr>
                <w:rFonts w:asciiTheme="majorHAnsi" w:hAnsiTheme="majorHAnsi"/>
              </w:rPr>
            </w:pPr>
          </w:p>
          <w:p w:rsidR="0034612C" w:rsidRPr="00F13522" w:rsidRDefault="0034612C" w:rsidP="0034612C">
            <w:pPr>
              <w:pStyle w:val="Nincstrkz"/>
              <w:rPr>
                <w:rFonts w:asciiTheme="majorHAnsi" w:hAnsiTheme="majorHAnsi"/>
              </w:rPr>
            </w:pPr>
          </w:p>
        </w:tc>
      </w:tr>
      <w:tr w:rsidR="0034612C" w:rsidRPr="00CE40D3" w:rsidTr="00A10EAE">
        <w:tc>
          <w:tcPr>
            <w:tcW w:w="3085" w:type="dxa"/>
            <w:tcBorders>
              <w:top w:val="single" w:sz="4" w:space="0" w:color="999999"/>
              <w:left w:val="single" w:sz="4" w:space="0" w:color="999999"/>
              <w:bottom w:val="single" w:sz="4" w:space="0" w:color="999999"/>
              <w:right w:val="single" w:sz="4" w:space="0" w:color="999999"/>
            </w:tcBorders>
          </w:tcPr>
          <w:p w:rsidR="0034612C" w:rsidRPr="00B57531"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lastRenderedPageBreak/>
              <w:t xml:space="preserve">A </w:t>
            </w:r>
            <w:proofErr w:type="spellStart"/>
            <w:r>
              <w:rPr>
                <w:rFonts w:asciiTheme="majorHAnsi" w:hAnsiTheme="majorHAnsi"/>
              </w:rPr>
              <w:t>KKSZB-n</w:t>
            </w:r>
            <w:proofErr w:type="spellEnd"/>
            <w:r>
              <w:rPr>
                <w:rFonts w:asciiTheme="majorHAnsi" w:hAnsiTheme="majorHAnsi"/>
              </w:rPr>
              <w:t xml:space="preserve"> elérni kívánt </w:t>
            </w:r>
            <w:r w:rsidR="006D6796">
              <w:rPr>
                <w:rFonts w:asciiTheme="majorHAnsi" w:hAnsiTheme="majorHAnsi"/>
              </w:rPr>
              <w:t xml:space="preserve">nyilvántartások és/vagy </w:t>
            </w:r>
            <w:proofErr w:type="gramStart"/>
            <w:r>
              <w:rPr>
                <w:rFonts w:asciiTheme="majorHAnsi" w:hAnsiTheme="majorHAnsi"/>
              </w:rPr>
              <w:t>szolgáltatás(</w:t>
            </w:r>
            <w:proofErr w:type="gramEnd"/>
            <w:r>
              <w:rPr>
                <w:rFonts w:asciiTheme="majorHAnsi" w:hAnsiTheme="majorHAnsi"/>
              </w:rPr>
              <w:t>ok) és azok igénybevételének jogalapja</w:t>
            </w:r>
            <w:r w:rsidR="00912491">
              <w:rPr>
                <w:rFonts w:asciiTheme="majorHAnsi" w:hAnsiTheme="majorHAnsi"/>
              </w:rPr>
              <w:t>. Amennyiben rendelkezik határozattal, úgy a határozat száma is*</w:t>
            </w:r>
            <w:r w:rsidR="0073432C">
              <w:rPr>
                <w:rStyle w:val="Lbjegyzet-hivatkozs"/>
                <w:rFonts w:asciiTheme="majorHAnsi" w:hAnsiTheme="majorHAnsi"/>
              </w:rPr>
              <w:footnoteReference w:id="4"/>
            </w:r>
          </w:p>
        </w:tc>
        <w:tc>
          <w:tcPr>
            <w:tcW w:w="6237" w:type="dxa"/>
            <w:tcBorders>
              <w:top w:val="single" w:sz="4" w:space="0" w:color="999999"/>
              <w:left w:val="single" w:sz="4" w:space="0" w:color="999999"/>
              <w:bottom w:val="single" w:sz="4" w:space="0" w:color="999999"/>
              <w:right w:val="single" w:sz="4" w:space="0" w:color="999999"/>
            </w:tcBorders>
          </w:tcPr>
          <w:p w:rsidR="0034612C" w:rsidRPr="0009197C" w:rsidRDefault="0034612C" w:rsidP="0034612C">
            <w:pPr>
              <w:tabs>
                <w:tab w:val="left" w:leader="dot" w:pos="2410"/>
                <w:tab w:val="left" w:leader="dot" w:pos="4820"/>
                <w:tab w:val="left" w:leader="dot" w:pos="9356"/>
              </w:tabs>
              <w:spacing w:after="0" w:line="288" w:lineRule="auto"/>
              <w:rPr>
                <w:rFonts w:asciiTheme="majorHAnsi" w:hAnsiTheme="majorHAnsi"/>
              </w:rPr>
            </w:pPr>
          </w:p>
        </w:tc>
      </w:tr>
      <w:tr w:rsidR="00A10EAE" w:rsidRPr="00CE40D3" w:rsidTr="00E5657D">
        <w:tc>
          <w:tcPr>
            <w:tcW w:w="3085" w:type="dxa"/>
            <w:tcBorders>
              <w:top w:val="single" w:sz="4" w:space="0" w:color="999999"/>
              <w:left w:val="single" w:sz="4" w:space="0" w:color="999999"/>
              <w:right w:val="single" w:sz="4" w:space="0" w:color="999999"/>
            </w:tcBorders>
          </w:tcPr>
          <w:p w:rsidR="00A10EAE" w:rsidRDefault="00A10EAE" w:rsidP="006D6796">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 xml:space="preserve">A </w:t>
            </w:r>
            <w:proofErr w:type="spellStart"/>
            <w:r>
              <w:rPr>
                <w:rFonts w:asciiTheme="majorHAnsi" w:hAnsiTheme="majorHAnsi"/>
              </w:rPr>
              <w:t>KKSZB-n</w:t>
            </w:r>
            <w:proofErr w:type="spellEnd"/>
            <w:r>
              <w:rPr>
                <w:rFonts w:asciiTheme="majorHAnsi" w:hAnsiTheme="majorHAnsi"/>
              </w:rPr>
              <w:t xml:space="preserve"> kiajánlan</w:t>
            </w:r>
            <w:r w:rsidR="006D6796">
              <w:rPr>
                <w:rFonts w:asciiTheme="majorHAnsi" w:hAnsiTheme="majorHAnsi"/>
              </w:rPr>
              <w:t xml:space="preserve">i tervezett </w:t>
            </w:r>
            <w:proofErr w:type="gramStart"/>
            <w:r w:rsidR="006D6796">
              <w:rPr>
                <w:rFonts w:asciiTheme="majorHAnsi" w:hAnsiTheme="majorHAnsi"/>
              </w:rPr>
              <w:t>szolgáltatás(</w:t>
            </w:r>
            <w:proofErr w:type="gramEnd"/>
            <w:r w:rsidR="006D6796">
              <w:rPr>
                <w:rFonts w:asciiTheme="majorHAnsi" w:hAnsiTheme="majorHAnsi"/>
              </w:rPr>
              <w:t>ok) és a hozzá tartozó jogszabály/jogalap</w:t>
            </w:r>
            <w:r w:rsidR="00912491">
              <w:rPr>
                <w:rFonts w:asciiTheme="majorHAnsi" w:hAnsiTheme="majorHAnsi"/>
              </w:rPr>
              <w:t xml:space="preserve">. </w:t>
            </w:r>
            <w:r w:rsidR="00912491">
              <w:rPr>
                <w:rFonts w:asciiTheme="majorHAnsi" w:hAnsiTheme="majorHAnsi"/>
              </w:rPr>
              <w:t>Amennyiben rendelkezik határozattal, úgy a határozat száma is</w:t>
            </w:r>
            <w:r w:rsidR="00912491">
              <w:rPr>
                <w:rStyle w:val="Lbjegyzet-hivatkozs"/>
                <w:rFonts w:asciiTheme="majorHAnsi" w:hAnsiTheme="majorHAnsi"/>
              </w:rPr>
              <w:t xml:space="preserve"> </w:t>
            </w:r>
            <w:r w:rsidR="00912491">
              <w:rPr>
                <w:rFonts w:asciiTheme="majorHAnsi" w:hAnsiTheme="majorHAnsi"/>
              </w:rPr>
              <w:t>*</w:t>
            </w:r>
            <w:bookmarkStart w:id="0" w:name="_GoBack"/>
            <w:bookmarkEnd w:id="0"/>
            <w:r w:rsidR="0073432C">
              <w:rPr>
                <w:rStyle w:val="Lbjegyzet-hivatkozs"/>
                <w:rFonts w:asciiTheme="majorHAnsi" w:hAnsiTheme="majorHAnsi"/>
              </w:rPr>
              <w:footnoteReference w:id="5"/>
            </w:r>
          </w:p>
        </w:tc>
        <w:tc>
          <w:tcPr>
            <w:tcW w:w="6237" w:type="dxa"/>
            <w:tcBorders>
              <w:top w:val="single" w:sz="4" w:space="0" w:color="999999"/>
              <w:left w:val="single" w:sz="4" w:space="0" w:color="999999"/>
              <w:bottom w:val="single" w:sz="4" w:space="0" w:color="999999"/>
              <w:right w:val="single" w:sz="4" w:space="0" w:color="999999"/>
            </w:tcBorders>
          </w:tcPr>
          <w:p w:rsidR="00A10EAE" w:rsidRDefault="00A10EAE" w:rsidP="0034612C">
            <w:pPr>
              <w:tabs>
                <w:tab w:val="left" w:leader="dot" w:pos="2410"/>
                <w:tab w:val="left" w:leader="dot" w:pos="4820"/>
                <w:tab w:val="left" w:leader="dot" w:pos="9356"/>
              </w:tabs>
              <w:spacing w:after="0" w:line="288" w:lineRule="auto"/>
              <w:rPr>
                <w:rFonts w:ascii="Roboto" w:hAnsi="Roboto" w:cs="Helvetica"/>
                <w:color w:val="5E5E5E"/>
                <w:sz w:val="17"/>
                <w:szCs w:val="17"/>
              </w:rPr>
            </w:pPr>
          </w:p>
        </w:tc>
      </w:tr>
    </w:tbl>
    <w:p w:rsidR="00DC6737" w:rsidRDefault="00DC6737" w:rsidP="00DC6737">
      <w:pPr>
        <w:rPr>
          <w:rFonts w:asciiTheme="majorHAnsi" w:hAnsiTheme="majorHAnsi"/>
          <w:shd w:val="clear" w:color="auto" w:fill="FFFFFF"/>
        </w:rPr>
      </w:pPr>
    </w:p>
    <w:p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dokumentumokat:</w:t>
      </w:r>
    </w:p>
    <w:p w:rsidR="00DC6737" w:rsidRPr="00CE40D3" w:rsidRDefault="00DC6737" w:rsidP="00DC6737">
      <w:pPr>
        <w:spacing w:after="0" w:line="240" w:lineRule="auto"/>
        <w:jc w:val="both"/>
        <w:rPr>
          <w:rFonts w:asciiTheme="majorHAnsi" w:hAnsiTheme="majorHAnsi"/>
        </w:rPr>
      </w:pPr>
    </w:p>
    <w:p w:rsidR="00DC6737" w:rsidRPr="009C4826" w:rsidRDefault="00DC6737" w:rsidP="00DC6737">
      <w:pPr>
        <w:pStyle w:val="Listaszerbekezds"/>
        <w:numPr>
          <w:ilvl w:val="0"/>
          <w:numId w:val="3"/>
        </w:numPr>
        <w:spacing w:after="0" w:line="240" w:lineRule="auto"/>
        <w:jc w:val="both"/>
        <w:rPr>
          <w:rFonts w:asciiTheme="majorHAnsi" w:hAnsiTheme="majorHAnsi"/>
        </w:rPr>
      </w:pPr>
      <w:r w:rsidRPr="009C4826">
        <w:rPr>
          <w:rFonts w:asciiTheme="majorHAnsi" w:hAnsiTheme="majorHAnsi"/>
        </w:rPr>
        <w:t xml:space="preserve">szervezet képviseletében a szolgáltatási szerződés megkötésére jogosult személy jogosultságát igazoló </w:t>
      </w:r>
      <w:proofErr w:type="gramStart"/>
      <w:r w:rsidRPr="009C4826">
        <w:rPr>
          <w:rFonts w:asciiTheme="majorHAnsi" w:hAnsiTheme="majorHAnsi"/>
        </w:rPr>
        <w:t>dokumentum(</w:t>
      </w:r>
      <w:proofErr w:type="gramEnd"/>
      <w:r w:rsidRPr="009C4826">
        <w:rPr>
          <w:rFonts w:asciiTheme="majorHAnsi" w:hAnsiTheme="majorHAnsi"/>
        </w:rPr>
        <w:t>ok):  aláírási címpéldány/aláírás minta fénymásolata;</w:t>
      </w:r>
    </w:p>
    <w:p w:rsidR="00DC6737" w:rsidRDefault="00DC6737" w:rsidP="00DC6737">
      <w:pPr>
        <w:pStyle w:val="Listaszerbekezds"/>
        <w:numPr>
          <w:ilvl w:val="0"/>
          <w:numId w:val="3"/>
        </w:numPr>
        <w:spacing w:after="0" w:line="240" w:lineRule="auto"/>
        <w:jc w:val="both"/>
        <w:rPr>
          <w:rFonts w:asciiTheme="majorHAnsi" w:hAnsiTheme="majorHAnsi"/>
        </w:rPr>
      </w:pPr>
      <w:r>
        <w:rPr>
          <w:rFonts w:asciiTheme="majorHAnsi" w:hAnsiTheme="majorHAnsi"/>
          <w:i/>
        </w:rPr>
        <w:t>Technikai a</w:t>
      </w:r>
      <w:r w:rsidRPr="006328D5">
        <w:rPr>
          <w:rFonts w:asciiTheme="majorHAnsi" w:hAnsiTheme="majorHAnsi"/>
          <w:i/>
        </w:rPr>
        <w:t>datbekérő lap a KKSZB integrációs és tesztkörnyezetéhez való csatlakozáshoz</w:t>
      </w:r>
      <w:r>
        <w:rPr>
          <w:rFonts w:asciiTheme="majorHAnsi" w:hAnsiTheme="majorHAnsi"/>
        </w:rPr>
        <w:t xml:space="preserve"> elnevezésű dokumentum</w:t>
      </w:r>
      <w:r>
        <w:rPr>
          <w:rStyle w:val="Lbjegyzet-hivatkozs"/>
        </w:rPr>
        <w:footnoteReference w:id="6"/>
      </w:r>
    </w:p>
    <w:p w:rsidR="00DC6737" w:rsidRPr="00BB59C6"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Közreműködésre jogosult személyeket kijelölő adatlap</w:t>
      </w:r>
    </w:p>
    <w:p w:rsidR="00DC6737" w:rsidRPr="00EB576F"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Regisztrációs adatlap</w:t>
      </w:r>
      <w:r>
        <w:rPr>
          <w:rStyle w:val="Lbjegyzet-hivatkozs"/>
          <w:rFonts w:asciiTheme="majorHAnsi" w:hAnsiTheme="majorHAnsi"/>
        </w:rPr>
        <w:footnoteReference w:id="7"/>
      </w: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7C0FA7" w:rsidRDefault="007C0FA7">
      <w:pPr>
        <w:rPr>
          <w:rFonts w:asciiTheme="majorHAnsi" w:eastAsia="MS Gothic" w:hAnsiTheme="majorHAnsi"/>
        </w:rPr>
      </w:pPr>
      <w:r>
        <w:rPr>
          <w:rFonts w:asciiTheme="majorHAnsi" w:eastAsia="MS Gothic" w:hAnsiTheme="majorHAnsi"/>
        </w:rPr>
        <w:br w:type="page"/>
      </w:r>
    </w:p>
    <w:p w:rsidR="00DC6737" w:rsidRDefault="00DC6737" w:rsidP="00DC6737">
      <w:pPr>
        <w:rPr>
          <w:rFonts w:asciiTheme="majorHAnsi" w:eastAsia="MS Gothic" w:hAnsiTheme="majorHAnsi"/>
        </w:rPr>
      </w:pPr>
    </w:p>
    <w:p w:rsidR="00DC6737" w:rsidRDefault="00DC6737" w:rsidP="00DC6737">
      <w:pPr>
        <w:pStyle w:val="Listaszerbekezds"/>
        <w:ind w:left="432"/>
        <w:jc w:val="center"/>
        <w:rPr>
          <w:rStyle w:val="Erskiemels"/>
          <w:i w:val="0"/>
          <w:sz w:val="28"/>
        </w:rPr>
      </w:pPr>
      <w:r w:rsidRPr="00E36EEE">
        <w:rPr>
          <w:rStyle w:val="Erskiemels"/>
          <w:sz w:val="28"/>
        </w:rPr>
        <w:t>Csatlakozási záradék</w:t>
      </w:r>
    </w:p>
    <w:p w:rsidR="00DC6737" w:rsidRDefault="00DC6737" w:rsidP="00DC6737">
      <w:pPr>
        <w:pStyle w:val="Listaszerbekezds"/>
        <w:ind w:left="432"/>
        <w:rPr>
          <w:rStyle w:val="Erskiemels"/>
          <w:i w:val="0"/>
          <w:sz w:val="28"/>
        </w:rPr>
      </w:pPr>
    </w:p>
    <w:p w:rsidR="00D96DC1" w:rsidRDefault="00DC6737" w:rsidP="00DC6737">
      <w:pPr>
        <w:spacing w:after="0" w:line="240" w:lineRule="auto"/>
        <w:jc w:val="both"/>
        <w:rPr>
          <w:rFonts w:asciiTheme="majorHAnsi" w:hAnsiTheme="majorHAnsi"/>
        </w:rPr>
      </w:pPr>
      <w:r w:rsidRPr="00FD1AE0">
        <w:rPr>
          <w:rFonts w:asciiTheme="majorHAnsi" w:hAnsiTheme="majorHAnsi"/>
        </w:rPr>
        <w:t xml:space="preserve">Jelen </w:t>
      </w:r>
      <w:r w:rsidR="00852201">
        <w:rPr>
          <w:rFonts w:asciiTheme="majorHAnsi" w:hAnsiTheme="majorHAnsi"/>
        </w:rPr>
        <w:t>C</w:t>
      </w:r>
      <w:r w:rsidR="00955F24">
        <w:rPr>
          <w:rFonts w:asciiTheme="majorHAnsi" w:hAnsiTheme="majorHAnsi"/>
        </w:rPr>
        <w:t>satlakozási záradékban alulírott</w:t>
      </w:r>
      <w:r w:rsidR="00C501E8">
        <w:rPr>
          <w:rFonts w:asciiTheme="majorHAnsi" w:hAnsiTheme="majorHAnsi"/>
        </w:rPr>
        <w:t xml:space="preserve"> F</w:t>
      </w:r>
      <w:r w:rsidR="00955F24">
        <w:rPr>
          <w:rFonts w:asciiTheme="majorHAnsi" w:hAnsiTheme="majorHAnsi"/>
        </w:rPr>
        <w:t>elek rögzítik, hogy</w:t>
      </w:r>
      <w:r>
        <w:rPr>
          <w:rFonts w:asciiTheme="majorHAnsi" w:hAnsiTheme="majorHAnsi"/>
        </w:rPr>
        <w:t xml:space="preserve"> a Központi Kormányzati Szolgáltatás Busz Általános Szerződési Feltételek, valamint Központi Kormányzati Szolgáltatás Busz Csatlakozási és Szolgáltatási Szabályzat elnevezésű dokumentumokban foglaltakat</w:t>
      </w:r>
      <w:r w:rsidR="00C501E8">
        <w:rPr>
          <w:rFonts w:asciiTheme="majorHAnsi" w:hAnsiTheme="majorHAnsi"/>
        </w:rPr>
        <w:t xml:space="preserve"> Csatlakozó szervezet </w:t>
      </w:r>
      <w:r>
        <w:rPr>
          <w:rFonts w:asciiTheme="majorHAnsi" w:hAnsiTheme="majorHAnsi"/>
        </w:rPr>
        <w:t>megismerte, azokat, mint az elektronikus ügyintézés és a bizalmi szolgáltatásokról szóló 2015. évi CCXXII. törvény 51. § (1) bekezdése szerinti együttműködő szerv mag</w:t>
      </w:r>
      <w:r w:rsidR="00C501E8">
        <w:rPr>
          <w:rFonts w:asciiTheme="majorHAnsi" w:hAnsiTheme="majorHAnsi"/>
        </w:rPr>
        <w:t>á</w:t>
      </w:r>
      <w:r>
        <w:rPr>
          <w:rFonts w:asciiTheme="majorHAnsi" w:hAnsiTheme="majorHAnsi"/>
        </w:rPr>
        <w:t xml:space="preserve">ra nézve kötelezően </w:t>
      </w:r>
      <w:r w:rsidR="00C501E8">
        <w:rPr>
          <w:rFonts w:asciiTheme="majorHAnsi" w:hAnsiTheme="majorHAnsi"/>
        </w:rPr>
        <w:t>elfogadja</w:t>
      </w:r>
      <w:r>
        <w:rPr>
          <w:rFonts w:asciiTheme="majorHAnsi" w:hAnsiTheme="majorHAnsi"/>
        </w:rPr>
        <w:t>.</w:t>
      </w:r>
      <w:r w:rsidR="00852201">
        <w:rPr>
          <w:rFonts w:asciiTheme="majorHAnsi" w:hAnsiTheme="majorHAnsi"/>
        </w:rPr>
        <w:t xml:space="preserve"> </w:t>
      </w:r>
    </w:p>
    <w:p w:rsidR="00D96DC1" w:rsidRDefault="00D96DC1" w:rsidP="00DC6737">
      <w:pPr>
        <w:spacing w:after="0" w:line="240" w:lineRule="auto"/>
        <w:jc w:val="both"/>
        <w:rPr>
          <w:rFonts w:asciiTheme="majorHAnsi" w:hAnsiTheme="majorHAnsi"/>
        </w:rPr>
      </w:pPr>
    </w:p>
    <w:p w:rsidR="00852201" w:rsidRDefault="00373046" w:rsidP="00DC6737">
      <w:pPr>
        <w:spacing w:after="0" w:line="240" w:lineRule="auto"/>
        <w:jc w:val="both"/>
        <w:rPr>
          <w:rFonts w:asciiTheme="majorHAnsi" w:hAnsiTheme="majorHAnsi"/>
        </w:rPr>
      </w:pPr>
      <w:r>
        <w:rPr>
          <w:rFonts w:asciiTheme="majorHAnsi" w:hAnsiTheme="majorHAnsi"/>
        </w:rPr>
        <w:t>Az</w:t>
      </w:r>
      <w:r w:rsidRPr="00373046">
        <w:rPr>
          <w:rFonts w:asciiTheme="majorHAnsi" w:hAnsiTheme="majorHAnsi"/>
        </w:rPr>
        <w:t xml:space="preserve"> elektronikus ügyintézés részletszabályairól</w:t>
      </w:r>
      <w:r w:rsidR="002D1727">
        <w:rPr>
          <w:rFonts w:asciiTheme="majorHAnsi" w:hAnsiTheme="majorHAnsi"/>
        </w:rPr>
        <w:t xml:space="preserve"> szóló</w:t>
      </w:r>
      <w:r>
        <w:rPr>
          <w:rFonts w:asciiTheme="majorHAnsi" w:hAnsiTheme="majorHAnsi"/>
        </w:rPr>
        <w:t xml:space="preserve"> </w:t>
      </w:r>
      <w:r w:rsidRPr="00373046">
        <w:rPr>
          <w:rFonts w:asciiTheme="majorHAnsi" w:hAnsiTheme="majorHAnsi"/>
        </w:rPr>
        <w:t>451/2016. (XII. 19.) Korm. rendelet</w:t>
      </w:r>
      <w:r w:rsidR="00CC166E">
        <w:rPr>
          <w:rFonts w:asciiTheme="majorHAnsi" w:hAnsiTheme="majorHAnsi"/>
        </w:rPr>
        <w:t xml:space="preserve"> (a továbbiakban: </w:t>
      </w:r>
      <w:proofErr w:type="spellStart"/>
      <w:r w:rsidR="00CC166E">
        <w:rPr>
          <w:rFonts w:asciiTheme="majorHAnsi" w:hAnsiTheme="majorHAnsi"/>
        </w:rPr>
        <w:t>eVhr</w:t>
      </w:r>
      <w:proofErr w:type="spellEnd"/>
      <w:r w:rsidR="00CC166E">
        <w:rPr>
          <w:rFonts w:asciiTheme="majorHAnsi" w:hAnsiTheme="majorHAnsi"/>
        </w:rPr>
        <w:t>.)</w:t>
      </w:r>
      <w:r>
        <w:rPr>
          <w:rFonts w:asciiTheme="majorHAnsi" w:hAnsiTheme="majorHAnsi"/>
        </w:rPr>
        <w:t xml:space="preserve"> 68/A. § alapján a</w:t>
      </w:r>
      <w:r w:rsidRPr="00373046">
        <w:rPr>
          <w:rFonts w:asciiTheme="majorHAnsi" w:hAnsiTheme="majorHAnsi"/>
        </w:rPr>
        <w:t xml:space="preserve"> piaci szereplőt az igénybevétel során az adott SZEÜSZ és KEÜSZ felhasználása tekintetében elektronikus ügyintézést biztosító</w:t>
      </w:r>
      <w:r>
        <w:rPr>
          <w:rFonts w:asciiTheme="majorHAnsi" w:hAnsiTheme="majorHAnsi"/>
        </w:rPr>
        <w:t>, azaz együttműködő</w:t>
      </w:r>
      <w:r w:rsidRPr="00373046">
        <w:rPr>
          <w:rFonts w:asciiTheme="majorHAnsi" w:hAnsiTheme="majorHAnsi"/>
        </w:rPr>
        <w:t xml:space="preserve"> szervnek kell tekinteni.</w:t>
      </w:r>
    </w:p>
    <w:p w:rsidR="00CC166E" w:rsidRDefault="00CC166E" w:rsidP="00DC6737">
      <w:pPr>
        <w:spacing w:after="0" w:line="240" w:lineRule="auto"/>
        <w:jc w:val="both"/>
        <w:rPr>
          <w:rFonts w:asciiTheme="majorHAnsi" w:hAnsiTheme="majorHAnsi"/>
        </w:rPr>
      </w:pPr>
    </w:p>
    <w:p w:rsidR="00DC6737" w:rsidRDefault="00E30278" w:rsidP="00DC6737">
      <w:pPr>
        <w:spacing w:after="0" w:line="240" w:lineRule="auto"/>
        <w:jc w:val="both"/>
        <w:rPr>
          <w:rFonts w:asciiTheme="majorHAnsi" w:hAnsiTheme="majorHAnsi"/>
        </w:rPr>
      </w:pPr>
      <w:r>
        <w:rPr>
          <w:rFonts w:asciiTheme="majorHAnsi" w:hAnsiTheme="majorHAnsi"/>
        </w:rPr>
        <w:t>Jelen Csatlakozási záradék aláírásával a</w:t>
      </w:r>
      <w:r w:rsidR="00852201">
        <w:rPr>
          <w:rFonts w:asciiTheme="majorHAnsi" w:hAnsiTheme="majorHAnsi"/>
        </w:rPr>
        <w:t>z IdomSoft Zrt</w:t>
      </w:r>
      <w:proofErr w:type="gramStart"/>
      <w:r w:rsidR="00852201">
        <w:rPr>
          <w:rFonts w:asciiTheme="majorHAnsi" w:hAnsiTheme="majorHAnsi"/>
        </w:rPr>
        <w:t>.,</w:t>
      </w:r>
      <w:proofErr w:type="gramEnd"/>
      <w:r w:rsidR="00852201">
        <w:rPr>
          <w:rFonts w:asciiTheme="majorHAnsi" w:hAnsiTheme="majorHAnsi"/>
        </w:rPr>
        <w:t xml:space="preserve"> </w:t>
      </w:r>
      <w:r w:rsidR="0089519B">
        <w:rPr>
          <w:rFonts w:asciiTheme="majorHAnsi" w:hAnsiTheme="majorHAnsi"/>
        </w:rPr>
        <w:t>mint az egyes, az elektronikus ügyintézéshez kapcsolódó szervek kijelöléséről szóló 84/2012. (IV. 21.) Korm. rendelet 4. § o) pontja szerinti Szolgáltató</w:t>
      </w:r>
      <w:r w:rsidR="00BA1094">
        <w:rPr>
          <w:rFonts w:asciiTheme="majorHAnsi" w:hAnsiTheme="majorHAnsi"/>
        </w:rPr>
        <w:t xml:space="preserve"> </w:t>
      </w:r>
      <w:r w:rsidR="0089519B">
        <w:rPr>
          <w:rFonts w:asciiTheme="majorHAnsi" w:hAnsiTheme="majorHAnsi"/>
        </w:rPr>
        <w:t>a Csatlakozó szerv</w:t>
      </w:r>
      <w:r w:rsidR="00BA1094">
        <w:rPr>
          <w:rFonts w:asciiTheme="majorHAnsi" w:hAnsiTheme="majorHAnsi"/>
        </w:rPr>
        <w:t xml:space="preserve"> </w:t>
      </w:r>
      <w:r w:rsidR="00852201" w:rsidRPr="00295C8C">
        <w:rPr>
          <w:rFonts w:asciiTheme="majorHAnsi" w:hAnsiTheme="majorHAnsi"/>
        </w:rPr>
        <w:t>KKSZB szolg</w:t>
      </w:r>
      <w:r w:rsidR="0089519B" w:rsidRPr="0089519B">
        <w:rPr>
          <w:rFonts w:asciiTheme="majorHAnsi" w:hAnsiTheme="majorHAnsi"/>
        </w:rPr>
        <w:t>áltatás</w:t>
      </w:r>
      <w:r>
        <w:rPr>
          <w:rFonts w:asciiTheme="majorHAnsi" w:hAnsiTheme="majorHAnsi"/>
        </w:rPr>
        <w:t xml:space="preserve">hoz </w:t>
      </w:r>
      <w:r w:rsidR="0089519B" w:rsidRPr="0089519B">
        <w:rPr>
          <w:rFonts w:asciiTheme="majorHAnsi" w:hAnsiTheme="majorHAnsi"/>
        </w:rPr>
        <w:t>történő csatlakozását</w:t>
      </w:r>
      <w:r>
        <w:rPr>
          <w:rFonts w:asciiTheme="majorHAnsi" w:hAnsiTheme="majorHAnsi"/>
        </w:rPr>
        <w:t xml:space="preserve"> elfogadja</w:t>
      </w:r>
      <w:r w:rsidR="00D866A4">
        <w:rPr>
          <w:rFonts w:asciiTheme="majorHAnsi" w:hAnsiTheme="majorHAnsi"/>
        </w:rPr>
        <w:t>,</w:t>
      </w:r>
      <w:r>
        <w:rPr>
          <w:rFonts w:asciiTheme="majorHAnsi" w:hAnsiTheme="majorHAnsi"/>
        </w:rPr>
        <w:t xml:space="preserve"> egyúttal az </w:t>
      </w:r>
      <w:proofErr w:type="spellStart"/>
      <w:r>
        <w:rPr>
          <w:rFonts w:asciiTheme="majorHAnsi" w:hAnsiTheme="majorHAnsi"/>
        </w:rPr>
        <w:t>eVhr</w:t>
      </w:r>
      <w:proofErr w:type="spellEnd"/>
      <w:r>
        <w:rPr>
          <w:rFonts w:asciiTheme="majorHAnsi" w:hAnsiTheme="majorHAnsi"/>
        </w:rPr>
        <w:t>. 68/A. § (1) bekezdésében rögzített díjfizetési kötelezettség tekintetében</w:t>
      </w:r>
      <w:r w:rsidRPr="00E30278">
        <w:rPr>
          <w:rFonts w:asciiTheme="majorHAnsi" w:hAnsiTheme="majorHAnsi"/>
        </w:rPr>
        <w:t xml:space="preserve"> </w:t>
      </w:r>
      <w:r>
        <w:rPr>
          <w:rFonts w:asciiTheme="majorHAnsi" w:hAnsiTheme="majorHAnsi"/>
        </w:rPr>
        <w:t xml:space="preserve">akként nyilatkozik, hogy </w:t>
      </w:r>
      <w:r w:rsidR="00AE3EA9">
        <w:rPr>
          <w:rFonts w:asciiTheme="majorHAnsi" w:hAnsiTheme="majorHAnsi"/>
        </w:rPr>
        <w:t xml:space="preserve">visszavonásig, illetőleg a díjszabásra vonatkozó szabályozás hatálybalépéséig, </w:t>
      </w:r>
      <w:r>
        <w:rPr>
          <w:rFonts w:asciiTheme="majorHAnsi" w:hAnsiTheme="majorHAnsi"/>
        </w:rPr>
        <w:t xml:space="preserve">pilot jelleggel ingyenesen biztosítja Csatlakozó szerv részére </w:t>
      </w:r>
      <w:r w:rsidR="00D866A4">
        <w:rPr>
          <w:rFonts w:asciiTheme="majorHAnsi" w:hAnsiTheme="majorHAnsi"/>
        </w:rPr>
        <w:t>a KKSZB szolgáltatást.</w:t>
      </w:r>
    </w:p>
    <w:p w:rsidR="00DC6737" w:rsidRDefault="00DC6737" w:rsidP="00DC6737">
      <w:pPr>
        <w:spacing w:after="0" w:line="240" w:lineRule="auto"/>
        <w:jc w:val="both"/>
        <w:rPr>
          <w:rFonts w:asciiTheme="majorHAnsi" w:hAnsiTheme="majorHAnsi"/>
        </w:rPr>
      </w:pPr>
    </w:p>
    <w:tbl>
      <w:tblPr>
        <w:tblW w:w="9250" w:type="dxa"/>
        <w:tblLayout w:type="fixed"/>
        <w:tblCellMar>
          <w:left w:w="70" w:type="dxa"/>
          <w:right w:w="70" w:type="dxa"/>
        </w:tblCellMar>
        <w:tblLook w:val="0000" w:firstRow="0" w:lastRow="0" w:firstColumn="0" w:lastColumn="0" w:noHBand="0" w:noVBand="0"/>
      </w:tblPr>
      <w:tblGrid>
        <w:gridCol w:w="4569"/>
        <w:gridCol w:w="4681"/>
      </w:tblGrid>
      <w:tr w:rsidR="0034612C" w:rsidRPr="00333F46" w:rsidTr="00C90C19">
        <w:trPr>
          <w:trHeight w:val="1068"/>
        </w:trPr>
        <w:tc>
          <w:tcPr>
            <w:tcW w:w="4569" w:type="dxa"/>
          </w:tcPr>
          <w:p w:rsidR="0034612C" w:rsidRDefault="0034612C" w:rsidP="00C90C19">
            <w:pPr>
              <w:tabs>
                <w:tab w:val="left" w:pos="720"/>
              </w:tabs>
              <w:rPr>
                <w:rFonts w:asciiTheme="majorHAnsi" w:hAnsiTheme="majorHAnsi"/>
              </w:rPr>
            </w:pPr>
            <w:r w:rsidRPr="00333F46">
              <w:rPr>
                <w:rFonts w:asciiTheme="majorHAnsi" w:hAnsiTheme="majorHAnsi"/>
              </w:rPr>
              <w:t>Budape</w:t>
            </w:r>
            <w:r>
              <w:rPr>
                <w:rFonts w:asciiTheme="majorHAnsi" w:hAnsiTheme="majorHAnsi"/>
              </w:rPr>
              <w:t xml:space="preserve">st, </w:t>
            </w:r>
          </w:p>
          <w:p w:rsidR="0034612C" w:rsidRPr="004B1D27" w:rsidRDefault="0034612C" w:rsidP="00C90C19">
            <w:pPr>
              <w:tabs>
                <w:tab w:val="left" w:pos="720"/>
              </w:tabs>
              <w:rPr>
                <w:rFonts w:asciiTheme="majorHAnsi" w:hAnsiTheme="majorHAnsi"/>
              </w:rPr>
            </w:pPr>
          </w:p>
          <w:p w:rsidR="0034612C" w:rsidRDefault="0034612C" w:rsidP="00C90C19">
            <w:pPr>
              <w:tabs>
                <w:tab w:val="left" w:pos="720"/>
              </w:tabs>
              <w:rPr>
                <w:rFonts w:asciiTheme="majorHAnsi" w:hAnsiTheme="majorHAnsi"/>
                <w:b/>
              </w:rPr>
            </w:pPr>
            <w:r>
              <w:rPr>
                <w:rFonts w:asciiTheme="majorHAnsi" w:hAnsiTheme="majorHAnsi"/>
                <w:b/>
              </w:rPr>
              <w:t>IdomSoft Zrt.</w:t>
            </w:r>
          </w:p>
          <w:p w:rsidR="0034612C" w:rsidRPr="00E36EEE" w:rsidRDefault="0034612C" w:rsidP="00C90C19">
            <w:pPr>
              <w:tabs>
                <w:tab w:val="left" w:pos="720"/>
              </w:tabs>
              <w:rPr>
                <w:rFonts w:asciiTheme="majorHAnsi" w:hAnsiTheme="majorHAnsi"/>
                <w:b/>
              </w:rPr>
            </w:pPr>
            <w:r w:rsidRPr="00333F46">
              <w:rPr>
                <w:rFonts w:asciiTheme="majorHAnsi" w:hAnsiTheme="majorHAnsi"/>
                <w:b/>
              </w:rPr>
              <w:t>képviseletében</w:t>
            </w:r>
          </w:p>
          <w:p w:rsidR="0034612C" w:rsidRPr="00333F46" w:rsidRDefault="0034612C" w:rsidP="00C90C19">
            <w:pPr>
              <w:tabs>
                <w:tab w:val="left" w:pos="720"/>
              </w:tabs>
              <w:jc w:val="center"/>
              <w:rPr>
                <w:rFonts w:asciiTheme="majorHAnsi" w:hAnsiTheme="majorHAnsi"/>
              </w:rPr>
            </w:pPr>
          </w:p>
          <w:p w:rsidR="0034612C" w:rsidRPr="00333F46" w:rsidRDefault="0034612C" w:rsidP="00C90C19">
            <w:pPr>
              <w:tabs>
                <w:tab w:val="left" w:pos="720"/>
              </w:tabs>
              <w:jc w:val="center"/>
              <w:rPr>
                <w:rFonts w:asciiTheme="majorHAnsi" w:hAnsiTheme="majorHAnsi"/>
              </w:rPr>
            </w:pPr>
            <w:r w:rsidRPr="00333F46">
              <w:rPr>
                <w:rFonts w:asciiTheme="majorHAnsi" w:hAnsiTheme="majorHAnsi"/>
              </w:rPr>
              <w:t>......................................................…………</w:t>
            </w:r>
          </w:p>
          <w:p w:rsidR="0034612C" w:rsidRPr="00333F46" w:rsidRDefault="0034612C" w:rsidP="00C90C19">
            <w:pPr>
              <w:tabs>
                <w:tab w:val="left" w:pos="720"/>
              </w:tabs>
              <w:jc w:val="center"/>
              <w:rPr>
                <w:rFonts w:asciiTheme="majorHAnsi" w:hAnsiTheme="majorHAnsi"/>
                <w:bCs/>
              </w:rPr>
            </w:pPr>
            <w:r w:rsidRPr="0074421F">
              <w:rPr>
                <w:rFonts w:asciiTheme="majorHAnsi" w:hAnsiTheme="majorHAnsi"/>
                <w:bCs/>
              </w:rPr>
              <w:t>Dr. Karlócai Balázs</w:t>
            </w:r>
          </w:p>
          <w:p w:rsidR="0034612C" w:rsidRPr="00333F46" w:rsidRDefault="0034612C" w:rsidP="00C90C19">
            <w:pPr>
              <w:tabs>
                <w:tab w:val="left" w:pos="720"/>
              </w:tabs>
              <w:jc w:val="center"/>
              <w:rPr>
                <w:rFonts w:asciiTheme="majorHAnsi" w:hAnsiTheme="majorHAnsi"/>
                <w:bCs/>
              </w:rPr>
            </w:pPr>
            <w:r w:rsidRPr="00333F46">
              <w:rPr>
                <w:rFonts w:asciiTheme="majorHAnsi" w:hAnsiTheme="majorHAnsi"/>
                <w:bCs/>
              </w:rPr>
              <w:t>vezérigazgató</w:t>
            </w:r>
          </w:p>
          <w:p w:rsidR="0034612C" w:rsidRPr="00333F46" w:rsidRDefault="0034612C" w:rsidP="00C90C19">
            <w:pPr>
              <w:tabs>
                <w:tab w:val="left" w:pos="720"/>
              </w:tabs>
              <w:rPr>
                <w:rFonts w:asciiTheme="majorHAnsi" w:hAnsiTheme="majorHAnsi"/>
              </w:rPr>
            </w:pPr>
          </w:p>
        </w:tc>
        <w:tc>
          <w:tcPr>
            <w:tcW w:w="4681" w:type="dxa"/>
          </w:tcPr>
          <w:p w:rsidR="00A10EAE" w:rsidRPr="00333F46" w:rsidRDefault="00A10EAE" w:rsidP="00A10EAE">
            <w:pPr>
              <w:tabs>
                <w:tab w:val="left" w:pos="720"/>
              </w:tabs>
              <w:rPr>
                <w:rFonts w:asciiTheme="majorHAnsi" w:hAnsiTheme="majorHAnsi"/>
                <w:b/>
              </w:rPr>
            </w:pPr>
            <w:r>
              <w:rPr>
                <w:rFonts w:asciiTheme="majorHAnsi" w:hAnsiTheme="majorHAnsi"/>
                <w:i/>
              </w:rPr>
              <w:t>[&lt;</w:t>
            </w:r>
            <w:r w:rsidRPr="00A10EAE">
              <w:rPr>
                <w:rFonts w:asciiTheme="majorHAnsi" w:hAnsiTheme="majorHAnsi"/>
                <w:i/>
              </w:rPr>
              <w:t>Budapest</w:t>
            </w:r>
            <w:r>
              <w:rPr>
                <w:rFonts w:asciiTheme="majorHAnsi" w:hAnsiTheme="majorHAnsi"/>
                <w:i/>
              </w:rPr>
              <w:t>&gt;]</w:t>
            </w:r>
            <w:r w:rsidRPr="00333F46">
              <w:rPr>
                <w:rFonts w:asciiTheme="majorHAnsi" w:hAnsiTheme="majorHAnsi"/>
              </w:rPr>
              <w:t xml:space="preserve">, </w:t>
            </w:r>
            <w:permStart w:id="1289844291" w:edGrp="everyone"/>
            <w:r w:rsidRPr="00333F46">
              <w:rPr>
                <w:rFonts w:asciiTheme="majorHAnsi" w:hAnsiTheme="majorHAnsi"/>
                <w:i/>
              </w:rPr>
              <w:t>&lt;dátum&gt;</w:t>
            </w:r>
            <w:permEnd w:id="1289844291"/>
          </w:p>
          <w:p w:rsidR="0034612C" w:rsidRPr="00333F46" w:rsidRDefault="0034612C" w:rsidP="00C90C19">
            <w:pPr>
              <w:tabs>
                <w:tab w:val="left" w:pos="720"/>
              </w:tabs>
              <w:rPr>
                <w:rFonts w:asciiTheme="majorHAnsi" w:hAnsiTheme="majorHAnsi"/>
                <w:b/>
              </w:rPr>
            </w:pPr>
          </w:p>
          <w:p w:rsidR="0034612C" w:rsidRPr="00333F46" w:rsidRDefault="0034612C" w:rsidP="00C90C19">
            <w:pPr>
              <w:tabs>
                <w:tab w:val="left" w:pos="720"/>
              </w:tabs>
              <w:jc w:val="both"/>
              <w:rPr>
                <w:rFonts w:asciiTheme="majorHAnsi" w:hAnsiTheme="majorHAnsi"/>
                <w:b/>
              </w:rPr>
            </w:pPr>
            <w:r w:rsidRPr="00333F46">
              <w:rPr>
                <w:rFonts w:asciiTheme="majorHAnsi" w:hAnsiTheme="majorHAnsi"/>
                <w:b/>
              </w:rPr>
              <w:t>Csatlakozó</w:t>
            </w:r>
          </w:p>
          <w:p w:rsidR="0034612C" w:rsidRPr="00333F46" w:rsidRDefault="0034612C" w:rsidP="00C90C19">
            <w:pPr>
              <w:tabs>
                <w:tab w:val="left" w:pos="720"/>
              </w:tabs>
              <w:jc w:val="both"/>
              <w:rPr>
                <w:rFonts w:asciiTheme="majorHAnsi" w:hAnsiTheme="majorHAnsi"/>
              </w:rPr>
            </w:pPr>
            <w:r w:rsidRPr="00333F46">
              <w:rPr>
                <w:rFonts w:asciiTheme="majorHAnsi" w:hAnsiTheme="majorHAnsi"/>
                <w:b/>
              </w:rPr>
              <w:t>képviseletében:</w:t>
            </w:r>
          </w:p>
          <w:p w:rsidR="0034612C" w:rsidRPr="00333F46" w:rsidRDefault="0034612C" w:rsidP="00C90C19">
            <w:pPr>
              <w:tabs>
                <w:tab w:val="left" w:pos="720"/>
              </w:tabs>
              <w:rPr>
                <w:rFonts w:asciiTheme="majorHAnsi" w:hAnsiTheme="majorHAnsi"/>
              </w:rPr>
            </w:pPr>
          </w:p>
          <w:p w:rsidR="0034612C" w:rsidRPr="00333F46" w:rsidRDefault="0034612C" w:rsidP="00C90C19">
            <w:pPr>
              <w:tabs>
                <w:tab w:val="left" w:pos="720"/>
              </w:tabs>
              <w:jc w:val="center"/>
              <w:rPr>
                <w:rFonts w:asciiTheme="majorHAnsi" w:hAnsiTheme="majorHAnsi"/>
              </w:rPr>
            </w:pPr>
            <w:r w:rsidRPr="00333F46">
              <w:rPr>
                <w:rFonts w:asciiTheme="majorHAnsi" w:hAnsiTheme="majorHAnsi"/>
              </w:rPr>
              <w:t>.......................................................………</w:t>
            </w:r>
          </w:p>
          <w:p w:rsidR="00A10EAE" w:rsidRPr="00333F46" w:rsidRDefault="00A10EAE" w:rsidP="00A10EAE">
            <w:pPr>
              <w:ind w:right="-45"/>
              <w:jc w:val="center"/>
              <w:rPr>
                <w:rFonts w:asciiTheme="majorHAnsi" w:hAnsiTheme="majorHAnsi"/>
                <w:i/>
                <w:lang w:eastAsia="ar-SA"/>
              </w:rPr>
            </w:pPr>
            <w:permStart w:id="1128801243" w:edGrp="everyone"/>
            <w:r w:rsidRPr="00333F46">
              <w:rPr>
                <w:rFonts w:asciiTheme="majorHAnsi" w:hAnsiTheme="majorHAnsi"/>
                <w:i/>
                <w:lang w:eastAsia="ar-SA"/>
              </w:rPr>
              <w:t xml:space="preserve">&lt;Név&gt; </w:t>
            </w:r>
          </w:p>
          <w:p w:rsidR="00A10EAE" w:rsidRPr="00333F46" w:rsidRDefault="00A10EAE" w:rsidP="00A10EAE">
            <w:pPr>
              <w:ind w:right="-45"/>
              <w:jc w:val="center"/>
              <w:rPr>
                <w:rFonts w:asciiTheme="majorHAnsi" w:hAnsiTheme="majorHAnsi"/>
                <w:i/>
                <w:lang w:eastAsia="ar-SA"/>
              </w:rPr>
            </w:pPr>
            <w:r w:rsidRPr="00333F46">
              <w:rPr>
                <w:rFonts w:asciiTheme="majorHAnsi" w:hAnsiTheme="majorHAnsi"/>
                <w:i/>
                <w:lang w:eastAsia="ar-SA"/>
              </w:rPr>
              <w:t>&lt;Beosztás&gt;</w:t>
            </w:r>
          </w:p>
          <w:permEnd w:id="1128801243"/>
          <w:p w:rsidR="0034612C" w:rsidRPr="00333F46" w:rsidRDefault="0034612C" w:rsidP="00C90C19">
            <w:pPr>
              <w:ind w:right="-45"/>
              <w:jc w:val="center"/>
              <w:rPr>
                <w:rFonts w:asciiTheme="majorHAnsi" w:hAnsiTheme="majorHAnsi"/>
                <w:bCs/>
              </w:rPr>
            </w:pPr>
          </w:p>
        </w:tc>
      </w:tr>
      <w:tr w:rsidR="00DC6737" w:rsidRPr="00333F46" w:rsidTr="00E5657D">
        <w:trPr>
          <w:trHeight w:val="1068"/>
        </w:trPr>
        <w:tc>
          <w:tcPr>
            <w:tcW w:w="4569" w:type="dxa"/>
          </w:tcPr>
          <w:p w:rsidR="00DC6737" w:rsidRPr="00333F46" w:rsidRDefault="00DC6737" w:rsidP="00E5657D">
            <w:pPr>
              <w:tabs>
                <w:tab w:val="left" w:pos="720"/>
              </w:tabs>
              <w:rPr>
                <w:rFonts w:asciiTheme="majorHAnsi" w:hAnsiTheme="majorHAnsi"/>
              </w:rPr>
            </w:pPr>
          </w:p>
        </w:tc>
        <w:tc>
          <w:tcPr>
            <w:tcW w:w="4681" w:type="dxa"/>
          </w:tcPr>
          <w:p w:rsidR="00DC6737" w:rsidRPr="00333F46" w:rsidRDefault="00DC6737" w:rsidP="00E5657D">
            <w:pPr>
              <w:tabs>
                <w:tab w:val="left" w:pos="720"/>
              </w:tabs>
              <w:jc w:val="center"/>
              <w:rPr>
                <w:rFonts w:asciiTheme="majorHAnsi" w:hAnsiTheme="majorHAnsi"/>
                <w:bCs/>
              </w:rPr>
            </w:pPr>
          </w:p>
        </w:tc>
      </w:tr>
    </w:tbl>
    <w:p w:rsidR="00DC6737" w:rsidRDefault="00DC6737" w:rsidP="00DC6737"/>
    <w:sectPr w:rsidR="00DC67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8E" w:rsidRDefault="00F2088E" w:rsidP="00DC6737">
      <w:pPr>
        <w:spacing w:after="0" w:line="240" w:lineRule="auto"/>
      </w:pPr>
      <w:r>
        <w:separator/>
      </w:r>
    </w:p>
  </w:endnote>
  <w:endnote w:type="continuationSeparator" w:id="0">
    <w:p w:rsidR="00F2088E" w:rsidRDefault="00F2088E"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8E" w:rsidRDefault="00F2088E" w:rsidP="00DC6737">
      <w:pPr>
        <w:spacing w:after="0" w:line="240" w:lineRule="auto"/>
      </w:pPr>
      <w:r>
        <w:separator/>
      </w:r>
    </w:p>
  </w:footnote>
  <w:footnote w:type="continuationSeparator" w:id="0">
    <w:p w:rsidR="00F2088E" w:rsidRDefault="00F2088E" w:rsidP="00DC6737">
      <w:pPr>
        <w:spacing w:after="0" w:line="240" w:lineRule="auto"/>
      </w:pPr>
      <w:r>
        <w:continuationSeparator/>
      </w:r>
    </w:p>
  </w:footnote>
  <w:footnote w:id="1">
    <w:p w:rsidR="00DC6737" w:rsidRPr="0056247A" w:rsidRDefault="00DC6737" w:rsidP="00DC6737">
      <w:pPr>
        <w:pStyle w:val="Lbjegyzetszveg"/>
      </w:pPr>
      <w:r w:rsidRPr="0056247A">
        <w:rPr>
          <w:rStyle w:val="Lbjegyzet-hivatkozs"/>
        </w:rPr>
        <w:footnoteRef/>
      </w:r>
      <w:r w:rsidRPr="0056247A">
        <w:t xml:space="preserve"> </w:t>
      </w:r>
      <w:r w:rsidRPr="0056247A">
        <w:rPr>
          <w:sz w:val="18"/>
          <w:szCs w:val="18"/>
        </w:rPr>
        <w:t>A kitöltéshez további információt a kitöltési útmutató tartalmaz.</w:t>
      </w:r>
    </w:p>
  </w:footnote>
  <w:footnote w:id="2">
    <w:p w:rsidR="0034612C" w:rsidRPr="0056247A" w:rsidRDefault="0034612C" w:rsidP="00DC6737">
      <w:pPr>
        <w:pStyle w:val="Lbjegyzetszveg"/>
        <w:rPr>
          <w:rFonts w:asciiTheme="majorHAnsi" w:hAnsiTheme="majorHAnsi"/>
          <w:sz w:val="18"/>
        </w:rPr>
      </w:pPr>
      <w:r w:rsidRPr="0056247A">
        <w:rPr>
          <w:rStyle w:val="Lbjegyzet-hivatkozs"/>
          <w:sz w:val="18"/>
        </w:rPr>
        <w:footnoteRef/>
      </w:r>
      <w:r w:rsidRPr="0056247A">
        <w:rPr>
          <w:rFonts w:asciiTheme="majorHAnsi" w:hAnsiTheme="majorHAnsi"/>
          <w:sz w:val="18"/>
        </w:rPr>
        <w:t xml:space="preserve"> Megadása kötelező, ha az igénybejelentő költségvetési szerv!</w:t>
      </w:r>
    </w:p>
  </w:footnote>
  <w:footnote w:id="3">
    <w:p w:rsidR="0034612C" w:rsidRPr="0056247A" w:rsidRDefault="0034612C" w:rsidP="00DC6737">
      <w:pPr>
        <w:pStyle w:val="Lbjegyzetszveg"/>
        <w:rPr>
          <w:rFonts w:asciiTheme="majorHAnsi" w:hAnsiTheme="majorHAnsi"/>
        </w:rPr>
      </w:pPr>
      <w:r w:rsidRPr="0056247A">
        <w:rPr>
          <w:rStyle w:val="Lbjegyzet-hivatkozs"/>
        </w:rPr>
        <w:footnoteRef/>
      </w:r>
      <w:r w:rsidRPr="0056247A">
        <w:rPr>
          <w:rFonts w:asciiTheme="majorHAnsi" w:hAnsiTheme="majorHAnsi"/>
        </w:rPr>
        <w:t xml:space="preserve"> </w:t>
      </w:r>
      <w:r w:rsidRPr="0056247A">
        <w:rPr>
          <w:rFonts w:asciiTheme="majorHAnsi" w:hAnsiTheme="majorHAnsi"/>
          <w:sz w:val="18"/>
        </w:rPr>
        <w:t>Megadása kötelező, ha az igénybejelentő gazdasági társaság!</w:t>
      </w:r>
    </w:p>
  </w:footnote>
  <w:footnote w:id="4">
    <w:p w:rsidR="0073432C" w:rsidRPr="0073432C" w:rsidRDefault="0073432C">
      <w:pPr>
        <w:pStyle w:val="Lbjegyzetszveg"/>
        <w:rPr>
          <w:sz w:val="18"/>
          <w:szCs w:val="18"/>
        </w:rPr>
      </w:pPr>
      <w:r>
        <w:rPr>
          <w:rStyle w:val="Lbjegyzet-hivatkozs"/>
        </w:rPr>
        <w:footnoteRef/>
      </w:r>
      <w:r>
        <w:t xml:space="preserve"> </w:t>
      </w:r>
      <w:r>
        <w:rPr>
          <w:sz w:val="18"/>
          <w:szCs w:val="18"/>
        </w:rPr>
        <w:t>Kliens csatlakozás esetén töltése kötelező</w:t>
      </w:r>
    </w:p>
  </w:footnote>
  <w:footnote w:id="5">
    <w:p w:rsidR="0073432C" w:rsidRPr="0073432C" w:rsidRDefault="0073432C">
      <w:pPr>
        <w:pStyle w:val="Lbjegyzetszveg"/>
        <w:rPr>
          <w:sz w:val="18"/>
          <w:szCs w:val="18"/>
        </w:rPr>
      </w:pPr>
      <w:r>
        <w:rPr>
          <w:rStyle w:val="Lbjegyzet-hivatkozs"/>
        </w:rPr>
        <w:footnoteRef/>
      </w:r>
      <w:r>
        <w:t xml:space="preserve"> </w:t>
      </w:r>
      <w:r>
        <w:rPr>
          <w:sz w:val="18"/>
          <w:szCs w:val="18"/>
        </w:rPr>
        <w:t>Szolgáltatóként történő csatlakozás esetén töltése kötelező</w:t>
      </w:r>
    </w:p>
  </w:footnote>
  <w:footnote w:id="6">
    <w:p w:rsidR="00DC6737" w:rsidRDefault="00DC6737" w:rsidP="00DC6737">
      <w:pPr>
        <w:pStyle w:val="Lbjegyzetszveg"/>
      </w:pPr>
      <w:r>
        <w:rPr>
          <w:rStyle w:val="Lbjegyzet-hivatkozs"/>
        </w:rPr>
        <w:footnoteRef/>
      </w:r>
      <w:r>
        <w:t xml:space="preserve"> </w:t>
      </w:r>
      <w:r w:rsidRPr="0056247A">
        <w:rPr>
          <w:rFonts w:asciiTheme="majorHAnsi" w:hAnsiTheme="majorHAnsi"/>
          <w:sz w:val="18"/>
        </w:rPr>
        <w:t>Abban az esetben, amennyiben az igénybejelentővel egyidejűleg igényli a KKSzB integrációs tesztkörnyezetéhez való hozzáférést is!</w:t>
      </w:r>
    </w:p>
  </w:footnote>
  <w:footnote w:id="7">
    <w:p w:rsidR="00DC6737" w:rsidRDefault="00DC6737">
      <w:pPr>
        <w:pStyle w:val="Lbjegyzetszveg"/>
      </w:pPr>
      <w:r>
        <w:rPr>
          <w:rStyle w:val="Lbjegyzet-hivatkozs"/>
        </w:rPr>
        <w:footnoteRef/>
      </w:r>
      <w:r>
        <w:t xml:space="preserve"> </w:t>
      </w:r>
      <w:r w:rsidRPr="0056247A">
        <w:rPr>
          <w:rFonts w:asciiTheme="majorHAnsi" w:hAnsiTheme="majorHAnsi"/>
          <w:sz w:val="18"/>
        </w:rPr>
        <w:t xml:space="preserve">Abban az esetben, amennyiben az igénybejelentővel egyidejűleg igényli a KKSzB </w:t>
      </w:r>
      <w:r>
        <w:rPr>
          <w:rFonts w:asciiTheme="majorHAnsi" w:hAnsiTheme="majorHAnsi"/>
          <w:sz w:val="18"/>
        </w:rPr>
        <w:t>éle</w:t>
      </w:r>
      <w:r w:rsidRPr="0056247A">
        <w:rPr>
          <w:rFonts w:asciiTheme="majorHAnsi" w:hAnsiTheme="majorHAnsi"/>
          <w:sz w:val="18"/>
        </w:rPr>
        <w:t>s környezetéhez való hozzáférést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37"/>
    <w:rsid w:val="000A040A"/>
    <w:rsid w:val="000A7D7B"/>
    <w:rsid w:val="001C2211"/>
    <w:rsid w:val="001F1B32"/>
    <w:rsid w:val="00285044"/>
    <w:rsid w:val="00295C8C"/>
    <w:rsid w:val="002D1727"/>
    <w:rsid w:val="003221A7"/>
    <w:rsid w:val="0034612C"/>
    <w:rsid w:val="00350CE3"/>
    <w:rsid w:val="00362400"/>
    <w:rsid w:val="00373046"/>
    <w:rsid w:val="003C0770"/>
    <w:rsid w:val="004424F3"/>
    <w:rsid w:val="0046305E"/>
    <w:rsid w:val="005A63B5"/>
    <w:rsid w:val="005B7237"/>
    <w:rsid w:val="006029A7"/>
    <w:rsid w:val="00603515"/>
    <w:rsid w:val="006B4F0D"/>
    <w:rsid w:val="006D6796"/>
    <w:rsid w:val="0073432C"/>
    <w:rsid w:val="0074421F"/>
    <w:rsid w:val="007953B1"/>
    <w:rsid w:val="007C0FA7"/>
    <w:rsid w:val="00852201"/>
    <w:rsid w:val="00893D29"/>
    <w:rsid w:val="0089519B"/>
    <w:rsid w:val="008960EC"/>
    <w:rsid w:val="00902DAB"/>
    <w:rsid w:val="00912491"/>
    <w:rsid w:val="00912A52"/>
    <w:rsid w:val="009413C1"/>
    <w:rsid w:val="00955F24"/>
    <w:rsid w:val="0099249E"/>
    <w:rsid w:val="009B378C"/>
    <w:rsid w:val="00A10EAE"/>
    <w:rsid w:val="00A14AD2"/>
    <w:rsid w:val="00A36865"/>
    <w:rsid w:val="00A50FD7"/>
    <w:rsid w:val="00AB1089"/>
    <w:rsid w:val="00AD1180"/>
    <w:rsid w:val="00AE3EA9"/>
    <w:rsid w:val="00BA1094"/>
    <w:rsid w:val="00BD5881"/>
    <w:rsid w:val="00C501E8"/>
    <w:rsid w:val="00C81BEF"/>
    <w:rsid w:val="00CC166E"/>
    <w:rsid w:val="00D10166"/>
    <w:rsid w:val="00D148C6"/>
    <w:rsid w:val="00D3418B"/>
    <w:rsid w:val="00D866A4"/>
    <w:rsid w:val="00D96DC1"/>
    <w:rsid w:val="00DB7961"/>
    <w:rsid w:val="00DC3A0F"/>
    <w:rsid w:val="00DC6737"/>
    <w:rsid w:val="00E30278"/>
    <w:rsid w:val="00EA379C"/>
    <w:rsid w:val="00F2088E"/>
    <w:rsid w:val="00FC0704"/>
    <w:rsid w:val="00FF3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Jegyzethivatkozs">
    <w:name w:val="annotation reference"/>
    <w:basedOn w:val="Bekezdsalapbettpusa"/>
    <w:uiPriority w:val="99"/>
    <w:semiHidden/>
    <w:unhideWhenUsed/>
    <w:rsid w:val="0073432C"/>
    <w:rPr>
      <w:sz w:val="16"/>
      <w:szCs w:val="16"/>
    </w:rPr>
  </w:style>
  <w:style w:type="paragraph" w:styleId="Jegyzetszveg">
    <w:name w:val="annotation text"/>
    <w:basedOn w:val="Norml"/>
    <w:link w:val="JegyzetszvegChar"/>
    <w:uiPriority w:val="99"/>
    <w:semiHidden/>
    <w:unhideWhenUsed/>
    <w:rsid w:val="0073432C"/>
    <w:pPr>
      <w:spacing w:line="240" w:lineRule="auto"/>
    </w:pPr>
    <w:rPr>
      <w:sz w:val="20"/>
      <w:szCs w:val="20"/>
    </w:rPr>
  </w:style>
  <w:style w:type="character" w:customStyle="1" w:styleId="JegyzetszvegChar">
    <w:name w:val="Jegyzetszöveg Char"/>
    <w:basedOn w:val="Bekezdsalapbettpusa"/>
    <w:link w:val="Jegyzetszveg"/>
    <w:uiPriority w:val="99"/>
    <w:semiHidden/>
    <w:rsid w:val="0073432C"/>
    <w:rPr>
      <w:sz w:val="20"/>
      <w:szCs w:val="20"/>
    </w:rPr>
  </w:style>
  <w:style w:type="paragraph" w:styleId="Megjegyzstrgya">
    <w:name w:val="annotation subject"/>
    <w:basedOn w:val="Jegyzetszveg"/>
    <w:next w:val="Jegyzetszveg"/>
    <w:link w:val="MegjegyzstrgyaChar"/>
    <w:uiPriority w:val="99"/>
    <w:semiHidden/>
    <w:unhideWhenUsed/>
    <w:rsid w:val="0073432C"/>
    <w:rPr>
      <w:b/>
      <w:bCs/>
    </w:rPr>
  </w:style>
  <w:style w:type="character" w:customStyle="1" w:styleId="MegjegyzstrgyaChar">
    <w:name w:val="Megjegyzés tárgya Char"/>
    <w:basedOn w:val="JegyzetszvegChar"/>
    <w:link w:val="Megjegyzstrgya"/>
    <w:uiPriority w:val="99"/>
    <w:semiHidden/>
    <w:rsid w:val="00734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7210-BCC2-417C-A7C4-6A941F75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3277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2019-09-18T07:51:00Z</dcterms:created>
  <dcterms:modified xsi:type="dcterms:W3CDTF">2019-09-18T07:51:00Z</dcterms:modified>
</cp:coreProperties>
</file>