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CCA5" w14:textId="77777777" w:rsidR="00DC6737" w:rsidRPr="00B57531" w:rsidRDefault="004D509E" w:rsidP="00DC6737">
      <w:pPr>
        <w:pStyle w:val="Cmsor1"/>
        <w:numPr>
          <w:ilvl w:val="0"/>
          <w:numId w:val="0"/>
        </w:numPr>
        <w:spacing w:before="0" w:line="240" w:lineRule="auto"/>
        <w:jc w:val="center"/>
        <w:rPr>
          <w:b/>
          <w:sz w:val="36"/>
        </w:rPr>
      </w:pPr>
      <w:r>
        <w:rPr>
          <w:b/>
          <w:sz w:val="36"/>
        </w:rPr>
        <w:t xml:space="preserve">KKSZB csatlakozási </w:t>
      </w:r>
      <w:r w:rsidR="00E7706E">
        <w:rPr>
          <w:b/>
          <w:sz w:val="36"/>
        </w:rPr>
        <w:t>i</w:t>
      </w:r>
      <w:r w:rsidR="00DC6737" w:rsidRPr="00827D6D">
        <w:rPr>
          <w:b/>
          <w:sz w:val="36"/>
        </w:rPr>
        <w:t>génybejelentő</w:t>
      </w:r>
      <w:r w:rsidR="00DC6737">
        <w:rPr>
          <w:b/>
          <w:sz w:val="36"/>
        </w:rPr>
        <w:t xml:space="preserve"> </w:t>
      </w:r>
      <w:r>
        <w:rPr>
          <w:b/>
          <w:sz w:val="36"/>
        </w:rPr>
        <w:t>piaci szereplők részére</w:t>
      </w:r>
    </w:p>
    <w:p w14:paraId="32C7A464" w14:textId="77777777"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w:t>
      </w:r>
    </w:p>
    <w:p w14:paraId="2FFA70FD" w14:textId="77777777"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w:t>
      </w:r>
      <w:r w:rsidR="00E7706E">
        <w:rPr>
          <w:rFonts w:asciiTheme="majorHAnsi" w:hAnsiTheme="majorHAnsi" w:cstheme="majorHAnsi"/>
          <w:color w:val="2E74B5" w:themeColor="accent1" w:themeShade="BF"/>
          <w:sz w:val="24"/>
          <w:szCs w:val="24"/>
        </w:rPr>
        <w:t xml:space="preserve">re megküldeni a </w:t>
      </w:r>
      <w:hyperlink r:id="rId8" w:history="1">
        <w:r w:rsidR="00E7706E" w:rsidRPr="00E7706E">
          <w:rPr>
            <w:rStyle w:val="Hiperhivatkozs"/>
            <w:rFonts w:asciiTheme="majorHAnsi" w:hAnsiTheme="majorHAnsi" w:cstheme="majorHAnsi"/>
            <w:sz w:val="24"/>
            <w:szCs w:val="24"/>
          </w:rPr>
          <w:t>kkszb@idomsoft.hu</w:t>
        </w:r>
      </w:hyperlink>
      <w:r w:rsidR="00E7706E">
        <w:rPr>
          <w:rFonts w:asciiTheme="majorHAnsi" w:hAnsiTheme="majorHAnsi" w:cstheme="majorHAnsi"/>
          <w:color w:val="2E74B5" w:themeColor="accent1" w:themeShade="BF"/>
          <w:sz w:val="24"/>
          <w:szCs w:val="24"/>
        </w:rPr>
        <w:t xml:space="preserve"> e-mail címre</w:t>
      </w:r>
    </w:p>
    <w:p w14:paraId="35CD5986" w14:textId="77777777"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14:paraId="21F04BB0" w14:textId="77777777"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34612C" w:rsidRPr="00CE40D3" w14:paraId="7EBB9B4C" w14:textId="77777777" w:rsidTr="0099283D">
        <w:trPr>
          <w:trHeight w:val="680"/>
        </w:trPr>
        <w:tc>
          <w:tcPr>
            <w:tcW w:w="3085" w:type="dxa"/>
            <w:tcBorders>
              <w:top w:val="single" w:sz="4" w:space="0" w:color="999999"/>
              <w:left w:val="single" w:sz="4" w:space="0" w:color="999999"/>
              <w:bottom w:val="single" w:sz="4" w:space="0" w:color="999999"/>
              <w:right w:val="single" w:sz="4" w:space="0" w:color="999999"/>
            </w:tcBorders>
          </w:tcPr>
          <w:p w14:paraId="1A9468E5" w14:textId="77777777" w:rsidR="0034612C" w:rsidRPr="00F13522"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4A88D762" w14:textId="74108EBA"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14:paraId="2B148125"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E41A47F" w14:textId="77777777"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37509FF0" w14:textId="66E1982E"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14:paraId="57DFA4A3"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4CAB42CE" w14:textId="77777777"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 xml:space="preserve">zervezet </w:t>
            </w:r>
            <w:r>
              <w:rPr>
                <w:rFonts w:asciiTheme="majorHAnsi" w:hAnsiTheme="majorHAnsi"/>
              </w:rPr>
              <w:t>cégjegyzékszáma</w:t>
            </w:r>
            <w:r w:rsidR="00B72DD4">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12EB4EC" w14:textId="77981B56"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14:paraId="6C510601"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39BBF86D" w14:textId="77777777"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7B36470F" w14:textId="215DB166" w:rsidR="0034612C" w:rsidRPr="00CE40D3" w:rsidRDefault="0034612C" w:rsidP="0034612C">
            <w:pPr>
              <w:tabs>
                <w:tab w:val="left" w:leader="dot" w:pos="2410"/>
                <w:tab w:val="left" w:leader="dot" w:pos="4820"/>
                <w:tab w:val="left" w:leader="dot" w:pos="9356"/>
              </w:tabs>
              <w:spacing w:line="288" w:lineRule="auto"/>
              <w:rPr>
                <w:rFonts w:asciiTheme="majorHAnsi" w:hAnsiTheme="majorHAnsi"/>
              </w:rPr>
            </w:pPr>
          </w:p>
        </w:tc>
      </w:tr>
      <w:tr w:rsidR="0034612C" w:rsidRPr="00CE40D3" w14:paraId="3874AEEC"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7B60426E" w14:textId="77777777" w:rsidR="0034612C" w:rsidRPr="00CE40D3" w:rsidRDefault="0034612C" w:rsidP="0034612C">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14:paraId="36E16FB8" w14:textId="6E5F64CD" w:rsidR="0034612C" w:rsidRPr="00F13522" w:rsidRDefault="0034612C" w:rsidP="0034612C">
            <w:pPr>
              <w:pStyle w:val="Nincstrkz"/>
              <w:rPr>
                <w:rFonts w:asciiTheme="majorHAnsi" w:hAnsiTheme="majorHAnsi"/>
              </w:rPr>
            </w:pPr>
            <w:r w:rsidRPr="00F13522">
              <w:rPr>
                <w:rFonts w:asciiTheme="majorHAnsi" w:hAnsiTheme="majorHAnsi"/>
              </w:rPr>
              <w:t>irányítószám:</w:t>
            </w:r>
            <w:r>
              <w:rPr>
                <w:rFonts w:asciiTheme="majorHAnsi" w:hAnsiTheme="majorHAnsi"/>
              </w:rPr>
              <w:t xml:space="preserve"> </w:t>
            </w:r>
          </w:p>
          <w:p w14:paraId="0187C621" w14:textId="3B8B5223" w:rsidR="0034612C" w:rsidRPr="00F13522" w:rsidRDefault="0034612C" w:rsidP="0034612C">
            <w:pPr>
              <w:pStyle w:val="Nincstrkz"/>
              <w:rPr>
                <w:rFonts w:asciiTheme="majorHAnsi" w:hAnsiTheme="majorHAnsi"/>
              </w:rPr>
            </w:pPr>
            <w:r w:rsidRPr="00F13522">
              <w:rPr>
                <w:rFonts w:asciiTheme="majorHAnsi" w:hAnsiTheme="majorHAnsi"/>
              </w:rPr>
              <w:t>település:</w:t>
            </w:r>
            <w:r>
              <w:rPr>
                <w:rFonts w:asciiTheme="majorHAnsi" w:hAnsiTheme="majorHAnsi"/>
              </w:rPr>
              <w:t xml:space="preserve"> </w:t>
            </w:r>
          </w:p>
          <w:p w14:paraId="50C8A320" w14:textId="2D97C2F6" w:rsidR="00A10EAE" w:rsidRDefault="0034612C" w:rsidP="00A10EAE">
            <w:pPr>
              <w:pStyle w:val="Nincstrkz"/>
              <w:rPr>
                <w:rFonts w:asciiTheme="majorHAnsi" w:hAnsiTheme="majorHAnsi"/>
              </w:rPr>
            </w:pPr>
            <w:r w:rsidRPr="00F13522">
              <w:rPr>
                <w:rFonts w:asciiTheme="majorHAnsi" w:hAnsiTheme="majorHAnsi"/>
              </w:rPr>
              <w:t>közterület:</w:t>
            </w:r>
            <w:r>
              <w:rPr>
                <w:rFonts w:asciiTheme="majorHAnsi" w:hAnsiTheme="majorHAnsi"/>
              </w:rPr>
              <w:t xml:space="preserve"> </w:t>
            </w:r>
          </w:p>
          <w:p w14:paraId="3C26D2E0" w14:textId="7B9AAA25" w:rsidR="0034612C" w:rsidRPr="00CE40D3" w:rsidRDefault="0034612C" w:rsidP="00A10EAE">
            <w:pPr>
              <w:pStyle w:val="Nincstrkz"/>
            </w:pPr>
            <w:r w:rsidRPr="00F13522">
              <w:rPr>
                <w:rFonts w:asciiTheme="majorHAnsi" w:hAnsiTheme="majorHAnsi"/>
              </w:rPr>
              <w:t>házszám:</w:t>
            </w:r>
            <w:r>
              <w:rPr>
                <w:rFonts w:asciiTheme="majorHAnsi" w:hAnsiTheme="majorHAnsi"/>
              </w:rPr>
              <w:t xml:space="preserve"> </w:t>
            </w:r>
          </w:p>
        </w:tc>
      </w:tr>
      <w:tr w:rsidR="00CE4485" w:rsidRPr="00CE40D3" w14:paraId="79526CB7"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6F675B83" w14:textId="77777777" w:rsidR="00CE4485" w:rsidRPr="0099283D" w:rsidRDefault="00A86D82" w:rsidP="0034612C">
            <w:pPr>
              <w:tabs>
                <w:tab w:val="left" w:leader="dot" w:pos="2410"/>
                <w:tab w:val="left" w:leader="dot" w:pos="4820"/>
                <w:tab w:val="left" w:leader="dot" w:pos="9356"/>
              </w:tabs>
              <w:spacing w:after="0" w:line="288" w:lineRule="auto"/>
              <w:rPr>
                <w:rFonts w:asciiTheme="majorHAnsi" w:hAnsiTheme="majorHAnsi"/>
              </w:rPr>
            </w:pPr>
            <w:r w:rsidRPr="0099283D">
              <w:rPr>
                <w:rFonts w:asciiTheme="majorHAnsi" w:hAnsiTheme="majorHAnsi"/>
              </w:rPr>
              <w:t>Szervezet számlavezető pénzintézetének hivatalos neve</w:t>
            </w:r>
            <w:r w:rsidR="004D509E" w:rsidRPr="0099283D">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14:paraId="6B2EB13D" w14:textId="77777777" w:rsidR="00CE4485" w:rsidRPr="00F13522" w:rsidRDefault="00CE4485" w:rsidP="0034612C">
            <w:pPr>
              <w:pStyle w:val="Nincstrkz"/>
              <w:rPr>
                <w:rFonts w:asciiTheme="majorHAnsi" w:hAnsiTheme="majorHAnsi"/>
              </w:rPr>
            </w:pPr>
          </w:p>
        </w:tc>
      </w:tr>
      <w:tr w:rsidR="004D509E" w:rsidRPr="00CE40D3" w14:paraId="0ACEF79C" w14:textId="77777777" w:rsidTr="00E5657D">
        <w:tc>
          <w:tcPr>
            <w:tcW w:w="3085" w:type="dxa"/>
            <w:tcBorders>
              <w:top w:val="single" w:sz="4" w:space="0" w:color="999999"/>
              <w:left w:val="single" w:sz="4" w:space="0" w:color="999999"/>
              <w:bottom w:val="single" w:sz="4" w:space="0" w:color="999999"/>
              <w:right w:val="single" w:sz="4" w:space="0" w:color="999999"/>
            </w:tcBorders>
          </w:tcPr>
          <w:p w14:paraId="6A21968C" w14:textId="77777777" w:rsidR="004D509E" w:rsidRPr="0099283D" w:rsidRDefault="004D509E" w:rsidP="0034612C">
            <w:pPr>
              <w:tabs>
                <w:tab w:val="left" w:leader="dot" w:pos="2410"/>
                <w:tab w:val="left" w:leader="dot" w:pos="4820"/>
                <w:tab w:val="left" w:leader="dot" w:pos="9356"/>
              </w:tabs>
              <w:spacing w:after="0" w:line="288" w:lineRule="auto"/>
              <w:rPr>
                <w:rFonts w:asciiTheme="majorHAnsi" w:hAnsiTheme="majorHAnsi"/>
              </w:rPr>
            </w:pPr>
            <w:r w:rsidRPr="0099283D">
              <w:rPr>
                <w:rFonts w:asciiTheme="majorHAnsi" w:hAnsiTheme="majorHAnsi"/>
              </w:rPr>
              <w:t>Szervezet fizetési számlaszáma*</w:t>
            </w:r>
          </w:p>
        </w:tc>
        <w:tc>
          <w:tcPr>
            <w:tcW w:w="6237" w:type="dxa"/>
            <w:tcBorders>
              <w:top w:val="single" w:sz="4" w:space="0" w:color="999999"/>
              <w:left w:val="single" w:sz="4" w:space="0" w:color="999999"/>
              <w:bottom w:val="single" w:sz="4" w:space="0" w:color="999999"/>
              <w:right w:val="single" w:sz="4" w:space="0" w:color="999999"/>
            </w:tcBorders>
          </w:tcPr>
          <w:p w14:paraId="2599729F" w14:textId="77777777" w:rsidR="004D509E" w:rsidRPr="00F13522" w:rsidRDefault="004D509E" w:rsidP="0034612C">
            <w:pPr>
              <w:pStyle w:val="Nincstrkz"/>
              <w:rPr>
                <w:rFonts w:asciiTheme="majorHAnsi" w:hAnsiTheme="majorHAnsi"/>
              </w:rPr>
            </w:pPr>
          </w:p>
        </w:tc>
      </w:tr>
      <w:tr w:rsidR="0034612C" w:rsidRPr="00CE40D3" w14:paraId="1D1E2E2D" w14:textId="77777777" w:rsidTr="00D148C6">
        <w:tc>
          <w:tcPr>
            <w:tcW w:w="3085" w:type="dxa"/>
            <w:tcBorders>
              <w:top w:val="single" w:sz="4" w:space="0" w:color="999999"/>
              <w:left w:val="single" w:sz="4" w:space="0" w:color="999999"/>
              <w:bottom w:val="single" w:sz="4" w:space="0" w:color="999999"/>
              <w:right w:val="single" w:sz="4" w:space="0" w:color="999999"/>
            </w:tcBorders>
          </w:tcPr>
          <w:p w14:paraId="40FDD7D7" w14:textId="77777777" w:rsidR="0034612C" w:rsidRDefault="0034612C" w:rsidP="0034612C">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w:t>
            </w:r>
            <w:r>
              <w:rPr>
                <w:rFonts w:asciiTheme="majorHAnsi" w:hAnsiTheme="majorHAnsi"/>
              </w:rPr>
              <w:t xml:space="preserve"> KEÜSZ</w:t>
            </w:r>
            <w:r w:rsidRPr="00B57531">
              <w:rPr>
                <w:rFonts w:asciiTheme="majorHAnsi" w:hAnsiTheme="majorHAnsi"/>
              </w:rPr>
              <w:t xml:space="preserve"> szolgáltatáshoz való csatlakozás jogalapja:</w:t>
            </w:r>
          </w:p>
        </w:tc>
        <w:tc>
          <w:tcPr>
            <w:tcW w:w="6237" w:type="dxa"/>
            <w:tcBorders>
              <w:top w:val="single" w:sz="4" w:space="0" w:color="999999"/>
              <w:left w:val="single" w:sz="4" w:space="0" w:color="999999"/>
              <w:bottom w:val="single" w:sz="4" w:space="0" w:color="999999"/>
              <w:right w:val="single" w:sz="4" w:space="0" w:color="999999"/>
            </w:tcBorders>
          </w:tcPr>
          <w:p w14:paraId="654E2779" w14:textId="77777777" w:rsidR="0034612C" w:rsidRPr="0009197C" w:rsidRDefault="0034612C" w:rsidP="0034612C">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14:paraId="024D3B08" w14:textId="77777777" w:rsidR="0034612C" w:rsidRPr="007407EE" w:rsidRDefault="0034612C" w:rsidP="0034612C">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14:paraId="67DE4EDC" w14:textId="77777777" w:rsidR="0034612C" w:rsidRPr="007407EE" w:rsidRDefault="0034612C" w:rsidP="0034612C">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14:paraId="56844D87" w14:textId="77777777" w:rsidR="0034612C" w:rsidRDefault="0034612C" w:rsidP="0034612C">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14:paraId="2C9F0B56" w14:textId="77777777" w:rsidR="0034612C" w:rsidRPr="0009197C" w:rsidRDefault="0034612C" w:rsidP="0034612C">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14:paraId="6C82AD2B" w14:textId="77777777" w:rsidR="0034612C" w:rsidRDefault="0034612C" w:rsidP="0034612C">
            <w:pPr>
              <w:pStyle w:val="Nincstrkz"/>
              <w:rPr>
                <w:rFonts w:asciiTheme="majorHAnsi" w:hAnsiTheme="majorHAnsi"/>
              </w:rPr>
            </w:pPr>
            <w:proofErr w:type="spellStart"/>
            <w:r>
              <w:rPr>
                <w:sz w:val="52"/>
                <w:szCs w:val="52"/>
              </w:rPr>
              <w:t>x</w:t>
            </w:r>
            <w:r w:rsidRPr="0009197C">
              <w:rPr>
                <w:rFonts w:asciiTheme="majorHAnsi" w:hAnsiTheme="majorHAnsi"/>
              </w:rPr>
              <w:t>a</w:t>
            </w:r>
            <w:proofErr w:type="spellEnd"/>
            <w:r w:rsidRPr="0009197C">
              <w:rPr>
                <w:rFonts w:asciiTheme="majorHAnsi" w:hAnsiTheme="majorHAnsi"/>
              </w:rPr>
              <w:t xml:space="preserve"> szolgáltatást az E</w:t>
            </w:r>
            <w:r>
              <w:rPr>
                <w:rFonts w:asciiTheme="majorHAnsi" w:hAnsiTheme="majorHAnsi"/>
              </w:rPr>
              <w:t>-</w:t>
            </w:r>
            <w:r w:rsidRPr="0009197C">
              <w:rPr>
                <w:rFonts w:asciiTheme="majorHAnsi" w:hAnsiTheme="majorHAnsi"/>
              </w:rPr>
              <w:t>ügyintézési tv. 42/A. § szerinti igénybe vevő, elektronikus ügyintézést nem biztosító szerv.</w:t>
            </w:r>
          </w:p>
          <w:p w14:paraId="6C3A3D09" w14:textId="77777777" w:rsidR="0034612C" w:rsidRDefault="0034612C" w:rsidP="0034612C">
            <w:pPr>
              <w:pStyle w:val="Nincstrkz"/>
              <w:rPr>
                <w:rFonts w:asciiTheme="majorHAnsi" w:hAnsiTheme="majorHAnsi"/>
              </w:rPr>
            </w:pPr>
            <w:r w:rsidRPr="006923D3">
              <w:rPr>
                <w:sz w:val="52"/>
                <w:szCs w:val="52"/>
              </w:rPr>
              <w:t>□</w:t>
            </w:r>
            <w:r w:rsidRPr="006923D3">
              <w:rPr>
                <w:sz w:val="18"/>
                <w:szCs w:val="18"/>
              </w:rPr>
              <w:t xml:space="preserve"> </w:t>
            </w:r>
            <w:r>
              <w:rPr>
                <w:rFonts w:asciiTheme="majorHAnsi" w:hAnsiTheme="majorHAnsi"/>
              </w:rPr>
              <w:t xml:space="preserve">a szolgáltatást az </w:t>
            </w:r>
            <w:proofErr w:type="spellStart"/>
            <w:r>
              <w:rPr>
                <w:rFonts w:asciiTheme="majorHAnsi" w:hAnsiTheme="majorHAnsi"/>
              </w:rPr>
              <w:t>Eüvhr</w:t>
            </w:r>
            <w:proofErr w:type="spellEnd"/>
            <w:r>
              <w:rPr>
                <w:rFonts w:asciiTheme="majorHAnsi" w:hAnsiTheme="majorHAnsi"/>
              </w:rPr>
              <w:t>. 68/A. § (2) bekezdés b) pontja alapján jogszabályban meghatározott, kizárólag központi költségvetési forrásból 100%-ig támogatott állami közfeladatának elősegítése érdekében veszi igénybe.</w:t>
            </w:r>
          </w:p>
          <w:p w14:paraId="08AAD79C" w14:textId="77777777" w:rsidR="0034612C" w:rsidRPr="00F13522" w:rsidRDefault="0034612C" w:rsidP="0034612C">
            <w:pPr>
              <w:pStyle w:val="Nincstrkz"/>
              <w:rPr>
                <w:rFonts w:asciiTheme="majorHAnsi" w:hAnsiTheme="majorHAnsi"/>
              </w:rPr>
            </w:pPr>
          </w:p>
        </w:tc>
      </w:tr>
    </w:tbl>
    <w:p w14:paraId="29DE3829" w14:textId="77777777" w:rsidR="00DC6737" w:rsidRDefault="00DC6737" w:rsidP="00DC6737">
      <w:pPr>
        <w:rPr>
          <w:rFonts w:asciiTheme="majorHAnsi" w:hAnsiTheme="majorHAnsi"/>
          <w:shd w:val="clear" w:color="auto" w:fill="FFFFFF"/>
        </w:rPr>
      </w:pPr>
    </w:p>
    <w:p w14:paraId="4D1D3F21" w14:textId="77777777" w:rsidR="004D509E" w:rsidRDefault="004D509E" w:rsidP="00B61543">
      <w:pPr>
        <w:pStyle w:val="Listaszerbekezds"/>
        <w:numPr>
          <w:ilvl w:val="0"/>
          <w:numId w:val="2"/>
        </w:numPr>
        <w:rPr>
          <w:rStyle w:val="Erskiemels"/>
          <w:sz w:val="28"/>
        </w:rPr>
      </w:pPr>
      <w:r w:rsidRPr="00B72DD4">
        <w:rPr>
          <w:rStyle w:val="Erskiemels"/>
          <w:sz w:val="28"/>
        </w:rPr>
        <w:lastRenderedPageBreak/>
        <w:t>Igénybevételre vonatkozó adatok</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4D509E" w:rsidRPr="0009197C" w14:paraId="01901D8E" w14:textId="77777777" w:rsidTr="00A43677">
        <w:tc>
          <w:tcPr>
            <w:tcW w:w="3085" w:type="dxa"/>
            <w:tcBorders>
              <w:top w:val="single" w:sz="4" w:space="0" w:color="999999"/>
              <w:left w:val="single" w:sz="4" w:space="0" w:color="999999"/>
              <w:bottom w:val="single" w:sz="4" w:space="0" w:color="999999"/>
              <w:right w:val="single" w:sz="4" w:space="0" w:color="999999"/>
            </w:tcBorders>
          </w:tcPr>
          <w:p w14:paraId="760BC4B4" w14:textId="77777777" w:rsidR="004D509E" w:rsidRPr="00B57531" w:rsidRDefault="004D509E" w:rsidP="00A43677">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A KKSZB-n elérni kívánt nyilvántartások és/vagy szolgáltatás(ok) és azok igénybevételének jogalapja. Amennyiben rendelkezik határozattal, úgy a határozat száma is*</w:t>
            </w:r>
            <w:r>
              <w:rPr>
                <w:rStyle w:val="Lbjegyzet-hivatkozs"/>
                <w:rFonts w:asciiTheme="majorHAnsi" w:hAnsiTheme="majorHAnsi"/>
              </w:rPr>
              <w:footnoteReference w:id="1"/>
            </w:r>
          </w:p>
        </w:tc>
        <w:tc>
          <w:tcPr>
            <w:tcW w:w="6237" w:type="dxa"/>
            <w:tcBorders>
              <w:top w:val="single" w:sz="4" w:space="0" w:color="999999"/>
              <w:left w:val="single" w:sz="4" w:space="0" w:color="999999"/>
              <w:bottom w:val="single" w:sz="4" w:space="0" w:color="999999"/>
              <w:right w:val="single" w:sz="4" w:space="0" w:color="999999"/>
            </w:tcBorders>
          </w:tcPr>
          <w:p w14:paraId="3C8626ED" w14:textId="777E5655" w:rsidR="00FD0A87" w:rsidRPr="00FD0A87" w:rsidRDefault="00FD0A87" w:rsidP="00A43677">
            <w:pPr>
              <w:tabs>
                <w:tab w:val="left" w:leader="dot" w:pos="2410"/>
                <w:tab w:val="left" w:leader="dot" w:pos="4820"/>
                <w:tab w:val="left" w:leader="dot" w:pos="9356"/>
              </w:tabs>
              <w:spacing w:after="0" w:line="288" w:lineRule="auto"/>
              <w:rPr>
                <w:rFonts w:asciiTheme="majorHAnsi" w:hAnsiTheme="majorHAnsi"/>
              </w:rPr>
            </w:pPr>
          </w:p>
        </w:tc>
      </w:tr>
      <w:tr w:rsidR="004D509E" w14:paraId="7DE57BDB" w14:textId="77777777" w:rsidTr="00A43677">
        <w:tc>
          <w:tcPr>
            <w:tcW w:w="3085" w:type="dxa"/>
            <w:tcBorders>
              <w:top w:val="single" w:sz="4" w:space="0" w:color="999999"/>
              <w:left w:val="single" w:sz="4" w:space="0" w:color="999999"/>
              <w:right w:val="single" w:sz="4" w:space="0" w:color="999999"/>
            </w:tcBorders>
          </w:tcPr>
          <w:p w14:paraId="10CA80B1" w14:textId="77777777" w:rsidR="004D509E" w:rsidRDefault="004D509E" w:rsidP="00A43677">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A KKSZB-n kiajánlani tervezett szolgáltatás(ok) és a hozzá tartozó jogszabály/jogalap. Amennyiben rendelkezik határozattal, úgy a határozat száma is</w:t>
            </w:r>
            <w:r>
              <w:rPr>
                <w:rStyle w:val="Lbjegyzet-hivatkozs"/>
                <w:rFonts w:asciiTheme="majorHAnsi" w:hAnsiTheme="majorHAnsi"/>
              </w:rPr>
              <w:t xml:space="preserve"> </w:t>
            </w:r>
            <w:r>
              <w:rPr>
                <w:rFonts w:asciiTheme="majorHAnsi" w:hAnsiTheme="majorHAnsi"/>
              </w:rPr>
              <w:t>*</w:t>
            </w:r>
            <w:r>
              <w:rPr>
                <w:rStyle w:val="Lbjegyzet-hivatkozs"/>
                <w:rFonts w:asciiTheme="majorHAnsi" w:hAnsiTheme="majorHAnsi"/>
              </w:rPr>
              <w:footnoteReference w:id="2"/>
            </w:r>
          </w:p>
        </w:tc>
        <w:tc>
          <w:tcPr>
            <w:tcW w:w="6237" w:type="dxa"/>
            <w:tcBorders>
              <w:top w:val="single" w:sz="4" w:space="0" w:color="999999"/>
              <w:left w:val="single" w:sz="4" w:space="0" w:color="999999"/>
              <w:bottom w:val="single" w:sz="4" w:space="0" w:color="999999"/>
              <w:right w:val="single" w:sz="4" w:space="0" w:color="999999"/>
            </w:tcBorders>
          </w:tcPr>
          <w:p w14:paraId="43B7D14E" w14:textId="77777777" w:rsidR="004D509E" w:rsidRDefault="004D509E" w:rsidP="00A43677">
            <w:pPr>
              <w:tabs>
                <w:tab w:val="left" w:leader="dot" w:pos="2410"/>
                <w:tab w:val="left" w:leader="dot" w:pos="4820"/>
                <w:tab w:val="left" w:leader="dot" w:pos="9356"/>
              </w:tabs>
              <w:spacing w:after="0" w:line="288" w:lineRule="auto"/>
              <w:rPr>
                <w:rFonts w:ascii="Roboto" w:hAnsi="Roboto" w:cs="Helvetica"/>
                <w:color w:val="5E5E5E"/>
                <w:sz w:val="17"/>
                <w:szCs w:val="17"/>
              </w:rPr>
            </w:pPr>
          </w:p>
        </w:tc>
      </w:tr>
    </w:tbl>
    <w:p w14:paraId="67CD72E6" w14:textId="77777777" w:rsidR="004D509E" w:rsidRDefault="004D509E" w:rsidP="004D509E">
      <w:pPr>
        <w:rPr>
          <w:rStyle w:val="Erskiemels"/>
          <w:sz w:val="28"/>
        </w:rPr>
      </w:pPr>
    </w:p>
    <w:p w14:paraId="4FBDC296" w14:textId="16E64232" w:rsidR="004D509E" w:rsidRPr="001D72A4" w:rsidRDefault="004D509E" w:rsidP="004D509E">
      <w:pPr>
        <w:spacing w:after="0" w:line="240" w:lineRule="auto"/>
        <w:jc w:val="both"/>
        <w:rPr>
          <w:rFonts w:asciiTheme="majorHAnsi" w:hAnsiTheme="majorHAnsi"/>
          <w:color w:val="2E74B5" w:themeColor="accent1" w:themeShade="BF"/>
        </w:rPr>
      </w:pPr>
      <w:r w:rsidRPr="001D72A4">
        <w:rPr>
          <w:rFonts w:asciiTheme="majorHAnsi" w:hAnsiTheme="majorHAnsi"/>
          <w:color w:val="2E74B5" w:themeColor="accent1" w:themeShade="BF"/>
        </w:rPr>
        <w:t>A KKS</w:t>
      </w:r>
      <w:r w:rsidR="002E2728">
        <w:rPr>
          <w:rFonts w:asciiTheme="majorHAnsi" w:hAnsiTheme="majorHAnsi"/>
          <w:color w:val="2E74B5" w:themeColor="accent1" w:themeShade="BF"/>
        </w:rPr>
        <w:t>Z</w:t>
      </w:r>
      <w:r w:rsidRPr="001D72A4">
        <w:rPr>
          <w:rFonts w:asciiTheme="majorHAnsi" w:hAnsiTheme="majorHAnsi"/>
          <w:color w:val="2E74B5" w:themeColor="accent1" w:themeShade="BF"/>
        </w:rPr>
        <w:t xml:space="preserve">B-n keresztül piaci szereplőként igénybe venni kívánt (Kliensként) </w:t>
      </w:r>
      <w:r w:rsidR="00BB0ACE" w:rsidRPr="001D72A4">
        <w:rPr>
          <w:rFonts w:asciiTheme="majorHAnsi" w:hAnsiTheme="majorHAnsi"/>
          <w:color w:val="2E74B5" w:themeColor="accent1" w:themeShade="BF"/>
        </w:rPr>
        <w:t>nyilvántartások/szolgáltatások neve</w:t>
      </w:r>
      <w:r w:rsidRPr="001D72A4">
        <w:rPr>
          <w:rFonts w:asciiTheme="majorHAnsi" w:hAnsiTheme="majorHAnsi"/>
          <w:color w:val="2E74B5" w:themeColor="accent1" w:themeShade="BF"/>
        </w:rPr>
        <w:t xml:space="preserve"> vagy a szolgáltatásként (Szolgáltatóként) kiajánlandó nyilvántartások/rendszerek</w:t>
      </w:r>
      <w:r w:rsidR="002E2728">
        <w:rPr>
          <w:rFonts w:asciiTheme="majorHAnsi" w:hAnsiTheme="majorHAnsi"/>
          <w:color w:val="2E74B5" w:themeColor="accent1" w:themeShade="BF"/>
        </w:rPr>
        <w:t xml:space="preserve"> </w:t>
      </w:r>
      <w:r w:rsidR="002E2728" w:rsidRPr="002E2728">
        <w:rPr>
          <w:rFonts w:asciiTheme="majorHAnsi" w:hAnsiTheme="majorHAnsi"/>
          <w:b/>
          <w:color w:val="2E74B5" w:themeColor="accent1" w:themeShade="BF"/>
        </w:rPr>
        <w:t>éles környezetre vonatkozó</w:t>
      </w:r>
      <w:r w:rsidRPr="002E2728">
        <w:rPr>
          <w:rFonts w:asciiTheme="majorHAnsi" w:hAnsiTheme="majorHAnsi"/>
          <w:b/>
          <w:color w:val="2E74B5" w:themeColor="accent1" w:themeShade="BF"/>
        </w:rPr>
        <w:t xml:space="preserve"> kapacitásigényét</w:t>
      </w:r>
      <w:r w:rsidRPr="001D72A4">
        <w:rPr>
          <w:rFonts w:asciiTheme="majorHAnsi" w:hAnsiTheme="majorHAnsi"/>
          <w:color w:val="2E74B5" w:themeColor="accent1" w:themeShade="BF"/>
        </w:rPr>
        <w:t xml:space="preserve"> szükséges megadni. </w:t>
      </w:r>
      <w:r w:rsidR="002E2728">
        <w:rPr>
          <w:rFonts w:asciiTheme="majorHAnsi" w:hAnsiTheme="majorHAnsi"/>
          <w:color w:val="2E74B5" w:themeColor="accent1" w:themeShade="BF"/>
        </w:rPr>
        <w:t xml:space="preserve">* </w:t>
      </w:r>
      <w:r w:rsidR="002E2728">
        <w:rPr>
          <w:rStyle w:val="Lbjegyzet-hivatkozs"/>
          <w:rFonts w:asciiTheme="majorHAnsi" w:hAnsiTheme="majorHAnsi"/>
          <w:color w:val="2E74B5" w:themeColor="accent1" w:themeShade="BF"/>
        </w:rPr>
        <w:footnoteReference w:id="3"/>
      </w:r>
    </w:p>
    <w:p w14:paraId="3DDED6F3" w14:textId="77777777" w:rsidR="004D509E" w:rsidRPr="00B1669C" w:rsidRDefault="004D509E" w:rsidP="004D509E">
      <w:pPr>
        <w:spacing w:after="0" w:line="240" w:lineRule="auto"/>
        <w:jc w:val="both"/>
        <w:rPr>
          <w:rFonts w:asciiTheme="majorHAnsi" w:hAnsiTheme="majorHAnsi"/>
        </w:rPr>
      </w:pPr>
    </w:p>
    <w:tbl>
      <w:tblPr>
        <w:tblStyle w:val="Rcsostblzat"/>
        <w:tblW w:w="11053" w:type="dxa"/>
        <w:jc w:val="center"/>
        <w:tblLayout w:type="fixed"/>
        <w:tblLook w:val="04A0" w:firstRow="1" w:lastRow="0" w:firstColumn="1" w:lastColumn="0" w:noHBand="0" w:noVBand="1"/>
      </w:tblPr>
      <w:tblGrid>
        <w:gridCol w:w="1271"/>
        <w:gridCol w:w="1985"/>
        <w:gridCol w:w="1985"/>
        <w:gridCol w:w="2269"/>
        <w:gridCol w:w="1842"/>
        <w:gridCol w:w="1701"/>
      </w:tblGrid>
      <w:tr w:rsidR="00A11908" w:rsidRPr="00FD4946" w14:paraId="3C0389A6" w14:textId="77777777" w:rsidTr="001908A0">
        <w:trPr>
          <w:trHeight w:val="699"/>
          <w:jc w:val="center"/>
        </w:trPr>
        <w:tc>
          <w:tcPr>
            <w:tcW w:w="1271" w:type="dxa"/>
            <w:hideMark/>
          </w:tcPr>
          <w:p w14:paraId="697C8F00" w14:textId="77777777" w:rsidR="00A11908" w:rsidRPr="00FD4946" w:rsidRDefault="00A11908" w:rsidP="001908A0">
            <w:pPr>
              <w:jc w:val="center"/>
              <w:rPr>
                <w:rFonts w:asciiTheme="majorHAnsi" w:hAnsiTheme="majorHAnsi"/>
                <w:b/>
              </w:rPr>
            </w:pPr>
            <w:r w:rsidRPr="002E2728">
              <w:rPr>
                <w:rFonts w:asciiTheme="majorHAnsi" w:hAnsiTheme="majorHAnsi"/>
                <w:b/>
                <w:sz w:val="20"/>
                <w:szCs w:val="20"/>
              </w:rPr>
              <w:t>Időszak</w:t>
            </w:r>
          </w:p>
        </w:tc>
        <w:tc>
          <w:tcPr>
            <w:tcW w:w="1985" w:type="dxa"/>
          </w:tcPr>
          <w:p w14:paraId="6A86ECC2" w14:textId="77777777" w:rsidR="00A11908" w:rsidRPr="00B72DD4" w:rsidRDefault="00A11908" w:rsidP="001908A0">
            <w:pPr>
              <w:jc w:val="center"/>
              <w:rPr>
                <w:rFonts w:asciiTheme="majorHAnsi" w:hAnsiTheme="majorHAnsi"/>
                <w:b/>
                <w:sz w:val="20"/>
                <w:szCs w:val="20"/>
              </w:rPr>
            </w:pPr>
            <w:r>
              <w:rPr>
                <w:rFonts w:asciiTheme="majorHAnsi" w:hAnsiTheme="majorHAnsi"/>
                <w:b/>
                <w:sz w:val="20"/>
                <w:szCs w:val="20"/>
              </w:rPr>
              <w:t>Saját rendszer neve</w:t>
            </w:r>
          </w:p>
        </w:tc>
        <w:tc>
          <w:tcPr>
            <w:tcW w:w="1985" w:type="dxa"/>
            <w:hideMark/>
          </w:tcPr>
          <w:p w14:paraId="5535BA26" w14:textId="77777777" w:rsidR="00A11908" w:rsidRPr="00B72DD4" w:rsidRDefault="00A11908" w:rsidP="001908A0">
            <w:pPr>
              <w:jc w:val="center"/>
              <w:rPr>
                <w:rFonts w:asciiTheme="majorHAnsi" w:hAnsiTheme="majorHAnsi"/>
                <w:b/>
                <w:sz w:val="20"/>
                <w:szCs w:val="20"/>
              </w:rPr>
            </w:pPr>
            <w:r w:rsidRPr="00B72DD4">
              <w:rPr>
                <w:rFonts w:asciiTheme="majorHAnsi" w:hAnsiTheme="majorHAnsi"/>
                <w:b/>
                <w:sz w:val="20"/>
                <w:szCs w:val="20"/>
              </w:rPr>
              <w:t>Nyilvántartás/szolgáltatás neve</w:t>
            </w:r>
            <w:r w:rsidRPr="00B72DD4">
              <w:rPr>
                <w:rStyle w:val="Lbjegyzet-hivatkozs"/>
                <w:b/>
                <w:sz w:val="20"/>
                <w:szCs w:val="20"/>
              </w:rPr>
              <w:footnoteReference w:id="4"/>
            </w:r>
          </w:p>
        </w:tc>
        <w:tc>
          <w:tcPr>
            <w:tcW w:w="2269" w:type="dxa"/>
            <w:hideMark/>
          </w:tcPr>
          <w:p w14:paraId="09331E52" w14:textId="77777777" w:rsidR="00A11908" w:rsidRPr="00B72DD4" w:rsidRDefault="00A11908" w:rsidP="001908A0">
            <w:pPr>
              <w:jc w:val="center"/>
              <w:rPr>
                <w:rFonts w:asciiTheme="majorHAnsi" w:hAnsiTheme="majorHAnsi"/>
                <w:b/>
                <w:sz w:val="20"/>
                <w:szCs w:val="20"/>
              </w:rPr>
            </w:pPr>
            <w:r w:rsidRPr="00B72DD4">
              <w:rPr>
                <w:rFonts w:asciiTheme="majorHAnsi" w:hAnsiTheme="majorHAnsi"/>
                <w:b/>
                <w:sz w:val="20"/>
                <w:szCs w:val="20"/>
              </w:rPr>
              <w:t xml:space="preserve">Várható NAPI tranzakciók száma </w:t>
            </w:r>
            <w:r w:rsidRPr="00B72DD4">
              <w:rPr>
                <w:rFonts w:asciiTheme="majorHAnsi" w:hAnsiTheme="majorHAnsi"/>
                <w:b/>
                <w:sz w:val="20"/>
                <w:szCs w:val="20"/>
              </w:rPr>
              <w:br/>
              <w:t>(db)</w:t>
            </w:r>
          </w:p>
        </w:tc>
        <w:tc>
          <w:tcPr>
            <w:tcW w:w="1842" w:type="dxa"/>
            <w:hideMark/>
          </w:tcPr>
          <w:p w14:paraId="091EF374" w14:textId="77777777" w:rsidR="00A11908" w:rsidRPr="00B72DD4" w:rsidRDefault="00A11908" w:rsidP="001908A0">
            <w:pPr>
              <w:jc w:val="center"/>
              <w:rPr>
                <w:rFonts w:asciiTheme="majorHAnsi" w:hAnsiTheme="majorHAnsi"/>
                <w:b/>
                <w:sz w:val="20"/>
                <w:szCs w:val="20"/>
              </w:rPr>
            </w:pPr>
            <w:r w:rsidRPr="00B72DD4">
              <w:rPr>
                <w:rFonts w:asciiTheme="majorHAnsi" w:hAnsiTheme="majorHAnsi"/>
                <w:b/>
                <w:sz w:val="20"/>
                <w:szCs w:val="20"/>
              </w:rPr>
              <w:t>Legforgalmasabb intervallum (óra)</w:t>
            </w:r>
          </w:p>
        </w:tc>
        <w:tc>
          <w:tcPr>
            <w:tcW w:w="1701" w:type="dxa"/>
            <w:hideMark/>
          </w:tcPr>
          <w:p w14:paraId="036E5D72" w14:textId="77777777" w:rsidR="00A11908" w:rsidRPr="00B72DD4" w:rsidRDefault="00A11908" w:rsidP="001908A0">
            <w:pPr>
              <w:jc w:val="center"/>
              <w:rPr>
                <w:rFonts w:asciiTheme="majorHAnsi" w:hAnsiTheme="majorHAnsi"/>
                <w:b/>
                <w:sz w:val="20"/>
                <w:szCs w:val="20"/>
              </w:rPr>
            </w:pPr>
            <w:r w:rsidRPr="00B72DD4">
              <w:rPr>
                <w:rFonts w:asciiTheme="majorHAnsi" w:hAnsiTheme="majorHAnsi"/>
                <w:b/>
                <w:sz w:val="20"/>
                <w:szCs w:val="20"/>
              </w:rPr>
              <w:t>Max. tranzakciószám (db/másodperc)</w:t>
            </w:r>
          </w:p>
        </w:tc>
      </w:tr>
      <w:tr w:rsidR="00A11908" w:rsidRPr="00FD4946" w14:paraId="5A960772" w14:textId="77777777" w:rsidTr="0099283D">
        <w:trPr>
          <w:trHeight w:val="270"/>
          <w:jc w:val="center"/>
        </w:trPr>
        <w:tc>
          <w:tcPr>
            <w:tcW w:w="1271" w:type="dxa"/>
            <w:hideMark/>
          </w:tcPr>
          <w:p w14:paraId="6EC477B9" w14:textId="77777777" w:rsidR="00A11908" w:rsidRPr="002E2728" w:rsidRDefault="00A11908" w:rsidP="001908A0">
            <w:pPr>
              <w:jc w:val="center"/>
              <w:rPr>
                <w:rFonts w:ascii="Calibri Light" w:eastAsia="Times New Roman" w:hAnsi="Calibri Light" w:cs="Calibri Light"/>
                <w:b/>
                <w:sz w:val="20"/>
                <w:szCs w:val="20"/>
                <w:lang w:eastAsia="hu-HU"/>
              </w:rPr>
            </w:pPr>
            <w:r>
              <w:rPr>
                <w:rFonts w:ascii="Calibri Light" w:eastAsia="Times New Roman" w:hAnsi="Calibri Light" w:cs="Calibri Light"/>
                <w:b/>
                <w:sz w:val="20"/>
                <w:szCs w:val="20"/>
                <w:lang w:eastAsia="hu-HU"/>
              </w:rPr>
              <w:t>1 éven belül</w:t>
            </w:r>
          </w:p>
        </w:tc>
        <w:tc>
          <w:tcPr>
            <w:tcW w:w="1985" w:type="dxa"/>
          </w:tcPr>
          <w:p w14:paraId="0231ECEC" w14:textId="44C2F5B0" w:rsidR="00A11908" w:rsidRPr="00FD4946" w:rsidRDefault="00A11908" w:rsidP="001908A0">
            <w:pPr>
              <w:jc w:val="center"/>
              <w:rPr>
                <w:rFonts w:ascii="Calibri" w:eastAsia="Times New Roman" w:hAnsi="Calibri" w:cs="Times New Roman"/>
                <w:lang w:eastAsia="hu-HU"/>
              </w:rPr>
            </w:pPr>
          </w:p>
        </w:tc>
        <w:tc>
          <w:tcPr>
            <w:tcW w:w="1985" w:type="dxa"/>
            <w:hideMark/>
          </w:tcPr>
          <w:p w14:paraId="505ABED3" w14:textId="56B8394C" w:rsidR="00A11908" w:rsidRPr="00FD4946" w:rsidRDefault="00A11908" w:rsidP="0099283D">
            <w:pPr>
              <w:jc w:val="center"/>
              <w:rPr>
                <w:rFonts w:ascii="Calibri" w:eastAsia="Times New Roman" w:hAnsi="Calibri" w:cs="Times New Roman"/>
                <w:lang w:eastAsia="hu-HU"/>
              </w:rPr>
            </w:pPr>
          </w:p>
        </w:tc>
        <w:tc>
          <w:tcPr>
            <w:tcW w:w="2269" w:type="dxa"/>
            <w:hideMark/>
          </w:tcPr>
          <w:p w14:paraId="44577B1F" w14:textId="06582FB1" w:rsidR="00A11908" w:rsidRPr="00FD0A87" w:rsidRDefault="00A11908" w:rsidP="001908A0">
            <w:pPr>
              <w:jc w:val="center"/>
              <w:rPr>
                <w:rFonts w:ascii="Calibri" w:eastAsia="Times New Roman" w:hAnsi="Calibri" w:cs="Times New Roman"/>
                <w:highlight w:val="yellow"/>
                <w:lang w:eastAsia="hu-HU"/>
              </w:rPr>
            </w:pPr>
          </w:p>
        </w:tc>
        <w:tc>
          <w:tcPr>
            <w:tcW w:w="1842" w:type="dxa"/>
            <w:hideMark/>
          </w:tcPr>
          <w:p w14:paraId="6B1B3644" w14:textId="002A491C" w:rsidR="00A11908" w:rsidRPr="00FD0A87" w:rsidRDefault="00A11908" w:rsidP="001908A0">
            <w:pPr>
              <w:jc w:val="center"/>
              <w:rPr>
                <w:rFonts w:ascii="Calibri" w:eastAsia="Times New Roman" w:hAnsi="Calibri" w:cs="Times New Roman"/>
                <w:highlight w:val="yellow"/>
                <w:lang w:eastAsia="hu-HU"/>
              </w:rPr>
            </w:pPr>
          </w:p>
        </w:tc>
        <w:tc>
          <w:tcPr>
            <w:tcW w:w="1701" w:type="dxa"/>
            <w:noWrap/>
            <w:hideMark/>
          </w:tcPr>
          <w:p w14:paraId="0DFDBF06" w14:textId="7143664D" w:rsidR="00A11908" w:rsidRPr="00FD0A87" w:rsidRDefault="00A11908" w:rsidP="001908A0">
            <w:pPr>
              <w:jc w:val="center"/>
              <w:rPr>
                <w:rFonts w:ascii="Calibri" w:eastAsia="Times New Roman" w:hAnsi="Calibri" w:cs="Times New Roman"/>
                <w:highlight w:val="yellow"/>
                <w:lang w:eastAsia="hu-HU"/>
              </w:rPr>
            </w:pPr>
          </w:p>
        </w:tc>
      </w:tr>
      <w:tr w:rsidR="00EF1275" w:rsidRPr="00FD4946" w14:paraId="49B75C7E" w14:textId="77777777" w:rsidTr="001908A0">
        <w:trPr>
          <w:trHeight w:val="340"/>
          <w:jc w:val="center"/>
        </w:trPr>
        <w:tc>
          <w:tcPr>
            <w:tcW w:w="1271" w:type="dxa"/>
          </w:tcPr>
          <w:p w14:paraId="1FB8FDA4" w14:textId="3092B32D" w:rsidR="00EF1275" w:rsidRDefault="00EF1275" w:rsidP="00EF1275">
            <w:pPr>
              <w:jc w:val="center"/>
              <w:rPr>
                <w:rFonts w:ascii="Calibri Light" w:eastAsia="Times New Roman" w:hAnsi="Calibri Light" w:cs="Calibri Light"/>
                <w:b/>
                <w:sz w:val="20"/>
                <w:szCs w:val="20"/>
                <w:lang w:eastAsia="hu-HU"/>
              </w:rPr>
            </w:pPr>
            <w:r>
              <w:rPr>
                <w:rFonts w:ascii="Calibri Light" w:eastAsia="Times New Roman" w:hAnsi="Calibri Light" w:cs="Calibri Light"/>
                <w:b/>
                <w:sz w:val="20"/>
                <w:szCs w:val="20"/>
                <w:lang w:eastAsia="hu-HU"/>
              </w:rPr>
              <w:t>2-3 év múlva</w:t>
            </w:r>
          </w:p>
        </w:tc>
        <w:tc>
          <w:tcPr>
            <w:tcW w:w="1985" w:type="dxa"/>
          </w:tcPr>
          <w:p w14:paraId="16E73AD9" w14:textId="41B87B7B" w:rsidR="00EF1275" w:rsidRPr="00FD4946" w:rsidRDefault="00EF1275" w:rsidP="00EF1275">
            <w:pPr>
              <w:jc w:val="center"/>
              <w:rPr>
                <w:rFonts w:ascii="Calibri" w:eastAsia="Times New Roman" w:hAnsi="Calibri" w:cs="Times New Roman"/>
                <w:lang w:eastAsia="hu-HU"/>
              </w:rPr>
            </w:pPr>
          </w:p>
        </w:tc>
        <w:tc>
          <w:tcPr>
            <w:tcW w:w="1985" w:type="dxa"/>
          </w:tcPr>
          <w:p w14:paraId="3FC94823" w14:textId="03A9D414" w:rsidR="00EF1275" w:rsidRPr="00FD4946" w:rsidRDefault="00EF1275" w:rsidP="00EF1275">
            <w:pPr>
              <w:jc w:val="center"/>
              <w:rPr>
                <w:rFonts w:ascii="Calibri" w:eastAsia="Times New Roman" w:hAnsi="Calibri" w:cs="Times New Roman"/>
                <w:lang w:eastAsia="hu-HU"/>
              </w:rPr>
            </w:pPr>
          </w:p>
        </w:tc>
        <w:tc>
          <w:tcPr>
            <w:tcW w:w="2269" w:type="dxa"/>
          </w:tcPr>
          <w:p w14:paraId="27E12E20" w14:textId="2539BF49" w:rsidR="00EF1275" w:rsidRPr="00FD4946" w:rsidRDefault="00EF1275" w:rsidP="00EF1275">
            <w:pPr>
              <w:jc w:val="center"/>
              <w:rPr>
                <w:rFonts w:ascii="Calibri" w:eastAsia="Times New Roman" w:hAnsi="Calibri" w:cs="Times New Roman"/>
                <w:lang w:eastAsia="hu-HU"/>
              </w:rPr>
            </w:pPr>
          </w:p>
        </w:tc>
        <w:tc>
          <w:tcPr>
            <w:tcW w:w="1842" w:type="dxa"/>
          </w:tcPr>
          <w:p w14:paraId="04B33913" w14:textId="552C7597" w:rsidR="00EF1275" w:rsidRPr="00FD4946" w:rsidRDefault="00EF1275" w:rsidP="00EF1275">
            <w:pPr>
              <w:jc w:val="center"/>
              <w:rPr>
                <w:rFonts w:ascii="Calibri" w:eastAsia="Times New Roman" w:hAnsi="Calibri" w:cs="Times New Roman"/>
                <w:lang w:eastAsia="hu-HU"/>
              </w:rPr>
            </w:pPr>
          </w:p>
        </w:tc>
        <w:tc>
          <w:tcPr>
            <w:tcW w:w="1701" w:type="dxa"/>
            <w:noWrap/>
          </w:tcPr>
          <w:p w14:paraId="6AA15143" w14:textId="3758D9E2" w:rsidR="00EF1275" w:rsidRPr="00FD4946" w:rsidRDefault="00EF1275" w:rsidP="00EF1275">
            <w:pPr>
              <w:jc w:val="center"/>
              <w:rPr>
                <w:rFonts w:ascii="Calibri" w:eastAsia="Times New Roman" w:hAnsi="Calibri" w:cs="Times New Roman"/>
                <w:lang w:eastAsia="hu-HU"/>
              </w:rPr>
            </w:pPr>
          </w:p>
        </w:tc>
      </w:tr>
      <w:tr w:rsidR="00EF1275" w:rsidRPr="00FD4946" w14:paraId="3EE0D88E" w14:textId="77777777" w:rsidTr="001908A0">
        <w:trPr>
          <w:trHeight w:val="340"/>
          <w:jc w:val="center"/>
        </w:trPr>
        <w:tc>
          <w:tcPr>
            <w:tcW w:w="1271" w:type="dxa"/>
          </w:tcPr>
          <w:p w14:paraId="376C3B01" w14:textId="77777777" w:rsidR="00EF1275" w:rsidRPr="00B72DD4" w:rsidRDefault="00EF1275" w:rsidP="00EF1275">
            <w:pPr>
              <w:jc w:val="center"/>
              <w:rPr>
                <w:rFonts w:ascii="Calibri Light" w:eastAsia="Times New Roman" w:hAnsi="Calibri Light" w:cs="Calibri Light"/>
                <w:b/>
                <w:sz w:val="20"/>
                <w:szCs w:val="20"/>
                <w:lang w:eastAsia="hu-HU"/>
              </w:rPr>
            </w:pPr>
            <w:r>
              <w:rPr>
                <w:rFonts w:ascii="Calibri Light" w:eastAsia="Times New Roman" w:hAnsi="Calibri Light" w:cs="Calibri Light"/>
                <w:b/>
                <w:sz w:val="20"/>
                <w:szCs w:val="20"/>
                <w:lang w:eastAsia="hu-HU"/>
              </w:rPr>
              <w:t>4-5 év múlva</w:t>
            </w:r>
          </w:p>
        </w:tc>
        <w:tc>
          <w:tcPr>
            <w:tcW w:w="1985" w:type="dxa"/>
          </w:tcPr>
          <w:p w14:paraId="4E2063AA" w14:textId="5D65E7F0" w:rsidR="00EF1275" w:rsidRPr="00FD4946" w:rsidRDefault="00EF1275" w:rsidP="00EF1275">
            <w:pPr>
              <w:jc w:val="center"/>
              <w:rPr>
                <w:rFonts w:ascii="Calibri" w:eastAsia="Times New Roman" w:hAnsi="Calibri" w:cs="Times New Roman"/>
                <w:lang w:eastAsia="hu-HU"/>
              </w:rPr>
            </w:pPr>
          </w:p>
        </w:tc>
        <w:tc>
          <w:tcPr>
            <w:tcW w:w="1985" w:type="dxa"/>
          </w:tcPr>
          <w:p w14:paraId="4B9C437A" w14:textId="297FBC41" w:rsidR="00EF1275" w:rsidRPr="00FD4946" w:rsidRDefault="00EF1275" w:rsidP="00EF1275">
            <w:pPr>
              <w:jc w:val="center"/>
              <w:rPr>
                <w:rFonts w:ascii="Calibri" w:eastAsia="Times New Roman" w:hAnsi="Calibri" w:cs="Times New Roman"/>
                <w:lang w:eastAsia="hu-HU"/>
              </w:rPr>
            </w:pPr>
          </w:p>
        </w:tc>
        <w:tc>
          <w:tcPr>
            <w:tcW w:w="2269" w:type="dxa"/>
          </w:tcPr>
          <w:p w14:paraId="44D58D8A" w14:textId="336C19F4" w:rsidR="00EF1275" w:rsidRPr="00FD4946" w:rsidRDefault="00EF1275" w:rsidP="00EF1275">
            <w:pPr>
              <w:jc w:val="center"/>
              <w:rPr>
                <w:rFonts w:ascii="Calibri" w:eastAsia="Times New Roman" w:hAnsi="Calibri" w:cs="Times New Roman"/>
                <w:lang w:eastAsia="hu-HU"/>
              </w:rPr>
            </w:pPr>
          </w:p>
        </w:tc>
        <w:tc>
          <w:tcPr>
            <w:tcW w:w="1842" w:type="dxa"/>
          </w:tcPr>
          <w:p w14:paraId="4FA3C864" w14:textId="25A7F46E" w:rsidR="00EF1275" w:rsidRPr="00FD4946" w:rsidRDefault="00EF1275" w:rsidP="00EF1275">
            <w:pPr>
              <w:jc w:val="center"/>
              <w:rPr>
                <w:rFonts w:ascii="Calibri" w:eastAsia="Times New Roman" w:hAnsi="Calibri" w:cs="Times New Roman"/>
                <w:lang w:eastAsia="hu-HU"/>
              </w:rPr>
            </w:pPr>
          </w:p>
        </w:tc>
        <w:tc>
          <w:tcPr>
            <w:tcW w:w="1701" w:type="dxa"/>
            <w:noWrap/>
          </w:tcPr>
          <w:p w14:paraId="594B7553" w14:textId="66AB763C" w:rsidR="00EF1275" w:rsidRPr="00FD4946" w:rsidRDefault="00EF1275" w:rsidP="00EF1275">
            <w:pPr>
              <w:jc w:val="center"/>
              <w:rPr>
                <w:rFonts w:ascii="Calibri" w:eastAsia="Times New Roman" w:hAnsi="Calibri" w:cs="Times New Roman"/>
                <w:lang w:eastAsia="hu-HU"/>
              </w:rPr>
            </w:pPr>
          </w:p>
        </w:tc>
      </w:tr>
    </w:tbl>
    <w:p w14:paraId="6916D115" w14:textId="77777777" w:rsidR="00B72DD4" w:rsidRPr="00B72DD4" w:rsidRDefault="00B72DD4" w:rsidP="004D509E">
      <w:pPr>
        <w:rPr>
          <w:rStyle w:val="Erskiemels"/>
          <w:sz w:val="28"/>
        </w:rPr>
      </w:pPr>
    </w:p>
    <w:p w14:paraId="2B5FF08E" w14:textId="77777777"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r w:rsidR="003F61BC">
        <w:rPr>
          <w:rStyle w:val="Erskiemels"/>
          <w:sz w:val="28"/>
        </w:rPr>
        <w:t>, mellékletek</w:t>
      </w:r>
    </w:p>
    <w:p w14:paraId="1A9C322F" w14:textId="77777777" w:rsidR="00DC6737" w:rsidRPr="00B72DD4" w:rsidRDefault="00DC6737" w:rsidP="00DC6737">
      <w:pPr>
        <w:spacing w:after="0" w:line="240" w:lineRule="auto"/>
        <w:jc w:val="both"/>
        <w:rPr>
          <w:rFonts w:asciiTheme="majorHAnsi" w:hAnsiTheme="majorHAnsi"/>
          <w:b/>
          <w:color w:val="2E74B5" w:themeColor="accent1" w:themeShade="BF"/>
        </w:rPr>
      </w:pPr>
      <w:r w:rsidRPr="00B72DD4">
        <w:rPr>
          <w:rFonts w:asciiTheme="majorHAnsi" w:hAnsiTheme="majorHAnsi"/>
          <w:b/>
          <w:color w:val="2E74B5" w:themeColor="accent1" w:themeShade="BF"/>
        </w:rPr>
        <w:t xml:space="preserve">Kérjük, hogy </w:t>
      </w:r>
      <w:r w:rsidR="00E7706E" w:rsidRPr="00B72DD4">
        <w:rPr>
          <w:rFonts w:asciiTheme="majorHAnsi" w:hAnsiTheme="majorHAnsi"/>
          <w:b/>
          <w:color w:val="2E74B5" w:themeColor="accent1" w:themeShade="BF"/>
        </w:rPr>
        <w:t>a kitöltött</w:t>
      </w:r>
      <w:r w:rsidRPr="00B72DD4">
        <w:rPr>
          <w:rFonts w:asciiTheme="majorHAnsi" w:hAnsiTheme="majorHAnsi"/>
          <w:b/>
          <w:color w:val="2E74B5" w:themeColor="accent1" w:themeShade="BF"/>
        </w:rPr>
        <w:t xml:space="preserve"> csatlakozási igénybejelentő</w:t>
      </w:r>
      <w:r w:rsidR="00B72DD4" w:rsidRPr="00B72DD4">
        <w:rPr>
          <w:rFonts w:asciiTheme="majorHAnsi" w:hAnsiTheme="majorHAnsi"/>
          <w:b/>
          <w:color w:val="2E74B5" w:themeColor="accent1" w:themeShade="BF"/>
        </w:rPr>
        <w:t xml:space="preserve"> </w:t>
      </w:r>
      <w:r w:rsidRPr="00B72DD4">
        <w:rPr>
          <w:rFonts w:asciiTheme="majorHAnsi" w:hAnsiTheme="majorHAnsi"/>
          <w:b/>
          <w:color w:val="2E74B5" w:themeColor="accent1" w:themeShade="BF"/>
        </w:rPr>
        <w:t>mellé szíveskedjen csatolni az alábbi dokumentumokat:</w:t>
      </w:r>
    </w:p>
    <w:p w14:paraId="753DEA32" w14:textId="77777777" w:rsidR="00DC6737" w:rsidRPr="00CE40D3" w:rsidRDefault="00DC6737" w:rsidP="00DC6737">
      <w:pPr>
        <w:spacing w:after="0" w:line="240" w:lineRule="auto"/>
        <w:jc w:val="both"/>
        <w:rPr>
          <w:rFonts w:asciiTheme="majorHAnsi" w:hAnsiTheme="majorHAnsi"/>
        </w:rPr>
      </w:pPr>
    </w:p>
    <w:p w14:paraId="634E780C" w14:textId="77777777" w:rsidR="00DC6737" w:rsidRPr="009C4826" w:rsidRDefault="003F61BC" w:rsidP="00DC6737">
      <w:pPr>
        <w:pStyle w:val="Listaszerbekezds"/>
        <w:numPr>
          <w:ilvl w:val="0"/>
          <w:numId w:val="3"/>
        </w:numPr>
        <w:spacing w:after="0" w:line="240" w:lineRule="auto"/>
        <w:jc w:val="both"/>
        <w:rPr>
          <w:rFonts w:asciiTheme="majorHAnsi" w:hAnsiTheme="majorHAnsi"/>
        </w:rPr>
      </w:pPr>
      <w:r>
        <w:rPr>
          <w:rFonts w:asciiTheme="majorHAnsi" w:hAnsiTheme="majorHAnsi"/>
        </w:rPr>
        <w:t>S</w:t>
      </w:r>
      <w:r w:rsidR="00DC6737" w:rsidRPr="009C4826">
        <w:rPr>
          <w:rFonts w:asciiTheme="majorHAnsi" w:hAnsiTheme="majorHAnsi"/>
        </w:rPr>
        <w:t>zervezet képviseletében a szolgáltatási szerződés megkötésére jogosult személy jogosultságát igazoló dokumentum(ok): aláírási címpéldány/aláírás minta fénymásolata;</w:t>
      </w:r>
    </w:p>
    <w:p w14:paraId="5460562D" w14:textId="77777777" w:rsidR="00DC6737" w:rsidRDefault="00DC6737" w:rsidP="00DC6737">
      <w:pPr>
        <w:pStyle w:val="Listaszerbekezds"/>
        <w:numPr>
          <w:ilvl w:val="0"/>
          <w:numId w:val="3"/>
        </w:numPr>
        <w:spacing w:after="0" w:line="240" w:lineRule="auto"/>
        <w:jc w:val="both"/>
        <w:rPr>
          <w:rFonts w:asciiTheme="majorHAnsi" w:hAnsiTheme="majorHAnsi"/>
        </w:rPr>
      </w:pPr>
      <w:r w:rsidRPr="00B72DD4">
        <w:rPr>
          <w:rFonts w:asciiTheme="majorHAnsi" w:hAnsiTheme="majorHAnsi"/>
        </w:rPr>
        <w:t>Technikai adatbekérő</w:t>
      </w:r>
      <w:r w:rsidRPr="006328D5">
        <w:rPr>
          <w:rFonts w:asciiTheme="majorHAnsi" w:hAnsiTheme="majorHAnsi"/>
          <w:i/>
        </w:rPr>
        <w:t xml:space="preserve"> </w:t>
      </w:r>
    </w:p>
    <w:p w14:paraId="0ED6D2D1" w14:textId="77777777" w:rsidR="00DC6737"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p>
    <w:p w14:paraId="56BF2D87" w14:textId="77777777" w:rsidR="0006402D" w:rsidRDefault="003F61BC" w:rsidP="003F61BC">
      <w:pPr>
        <w:pStyle w:val="Listaszerbekezds"/>
        <w:numPr>
          <w:ilvl w:val="0"/>
          <w:numId w:val="3"/>
        </w:numPr>
        <w:spacing w:after="0" w:line="240" w:lineRule="auto"/>
        <w:jc w:val="both"/>
        <w:rPr>
          <w:rFonts w:asciiTheme="majorHAnsi" w:hAnsiTheme="majorHAnsi" w:cstheme="majorHAnsi"/>
        </w:rPr>
      </w:pPr>
      <w:r w:rsidRPr="00B72DD4">
        <w:rPr>
          <w:rFonts w:asciiTheme="majorHAnsi" w:hAnsiTheme="majorHAnsi" w:cstheme="majorHAnsi"/>
        </w:rPr>
        <w:t>A KKSZB-n keresztül elérhető szolgáltatáshoz kapcsolódó jogalap vonatkozásában az adatgazda igazolása</w:t>
      </w:r>
      <w:r w:rsidR="0087690F">
        <w:rPr>
          <w:rFonts w:asciiTheme="majorHAnsi" w:hAnsiTheme="majorHAnsi" w:cstheme="majorHAnsi"/>
        </w:rPr>
        <w:t xml:space="preserve"> </w:t>
      </w:r>
    </w:p>
    <w:p w14:paraId="626266ED" w14:textId="451F2444" w:rsidR="003F61BC" w:rsidRPr="0099283D" w:rsidRDefault="003F61BC" w:rsidP="003F61BC">
      <w:pPr>
        <w:pStyle w:val="Listaszerbekezds"/>
        <w:numPr>
          <w:ilvl w:val="0"/>
          <w:numId w:val="3"/>
        </w:numPr>
        <w:spacing w:after="0" w:line="240" w:lineRule="auto"/>
        <w:jc w:val="both"/>
        <w:rPr>
          <w:rFonts w:asciiTheme="majorHAnsi" w:hAnsiTheme="majorHAnsi" w:cstheme="majorHAnsi"/>
        </w:rPr>
      </w:pPr>
      <w:r w:rsidRPr="0099283D">
        <w:rPr>
          <w:rFonts w:asciiTheme="majorHAnsi" w:hAnsiTheme="majorHAnsi" w:cstheme="majorHAnsi"/>
        </w:rPr>
        <w:t>A KKSZB-re csatlakoztatandó rendszert bemutató dokumentáció</w:t>
      </w:r>
    </w:p>
    <w:p w14:paraId="74138B7B" w14:textId="77777777" w:rsidR="00BB5155" w:rsidRDefault="00BB5155" w:rsidP="00BB5155">
      <w:pPr>
        <w:rPr>
          <w:rFonts w:asciiTheme="majorHAnsi" w:eastAsia="MS Gothic" w:hAnsiTheme="majorHAnsi"/>
        </w:rPr>
      </w:pPr>
    </w:p>
    <w:p w14:paraId="2CDAD16A" w14:textId="77777777" w:rsidR="00B72DD4" w:rsidRPr="00BB5155" w:rsidRDefault="00B72DD4" w:rsidP="00AF77A4">
      <w:pPr>
        <w:jc w:val="center"/>
        <w:rPr>
          <w:rFonts w:asciiTheme="majorHAnsi" w:eastAsia="MS Gothic" w:hAnsiTheme="majorHAnsi"/>
        </w:rPr>
      </w:pPr>
      <w:r w:rsidRPr="00BB5155">
        <w:rPr>
          <w:rFonts w:asciiTheme="majorHAnsi" w:eastAsiaTheme="majorEastAsia" w:hAnsiTheme="majorHAnsi" w:cstheme="majorBidi"/>
          <w:b/>
          <w:color w:val="2E74B5" w:themeColor="accent1" w:themeShade="BF"/>
          <w:sz w:val="36"/>
          <w:szCs w:val="32"/>
        </w:rPr>
        <w:t>Nyilatkozat</w:t>
      </w:r>
    </w:p>
    <w:p w14:paraId="61A0A05B" w14:textId="77777777" w:rsidR="00B72DD4" w:rsidRPr="00B72DD4" w:rsidRDefault="00B72DD4" w:rsidP="00B72DD4">
      <w:pPr>
        <w:rPr>
          <w:rFonts w:ascii="Calibri Light" w:hAnsi="Calibri Light" w:cs="Calibri Light"/>
        </w:rPr>
      </w:pPr>
    </w:p>
    <w:p w14:paraId="6A349C85" w14:textId="215EA122" w:rsidR="00B72DD4" w:rsidRPr="00B72DD4" w:rsidRDefault="00B72DD4" w:rsidP="00B72DD4">
      <w:pPr>
        <w:rPr>
          <w:rFonts w:ascii="Calibri Light" w:hAnsi="Calibri Light" w:cs="Calibri Light"/>
        </w:rPr>
      </w:pPr>
      <w:r w:rsidRPr="00B72DD4">
        <w:rPr>
          <w:rFonts w:ascii="Calibri Light" w:hAnsi="Calibri Light" w:cs="Calibri Light"/>
        </w:rPr>
        <w:t xml:space="preserve">Alulírott </w:t>
      </w:r>
      <w:r w:rsidRPr="0099283D">
        <w:rPr>
          <w:rFonts w:ascii="Calibri Light" w:hAnsi="Calibri Light" w:cs="Calibri Light"/>
          <w:i/>
        </w:rPr>
        <w:t>&lt;a szervezet képviseletében eljáró személy neve, beosztása&gt;</w:t>
      </w:r>
      <w:r w:rsidRPr="0099283D">
        <w:rPr>
          <w:rFonts w:ascii="Calibri Light" w:hAnsi="Calibri Light" w:cs="Calibri Light"/>
        </w:rPr>
        <w:t>,</w:t>
      </w:r>
      <w:r w:rsidRPr="00B72DD4">
        <w:rPr>
          <w:rFonts w:ascii="Calibri Light" w:hAnsi="Calibri Light" w:cs="Calibri Light"/>
        </w:rPr>
        <w:t xml:space="preserve"> mint a</w:t>
      </w:r>
      <w:r w:rsidR="0099283D">
        <w:rPr>
          <w:rFonts w:ascii="Calibri Light" w:hAnsi="Calibri Light" w:cs="Calibri Light"/>
        </w:rPr>
        <w:t>(</w:t>
      </w:r>
      <w:r w:rsidRPr="00B72DD4">
        <w:rPr>
          <w:rFonts w:ascii="Calibri Light" w:hAnsi="Calibri Light" w:cs="Calibri Light"/>
        </w:rPr>
        <w:t>z</w:t>
      </w:r>
      <w:r w:rsidR="0099283D">
        <w:rPr>
          <w:rFonts w:ascii="Calibri Light" w:hAnsi="Calibri Light" w:cs="Calibri Light"/>
        </w:rPr>
        <w:t>)</w:t>
      </w:r>
      <w:r w:rsidRPr="00B72DD4">
        <w:rPr>
          <w:rFonts w:ascii="Calibri Light" w:hAnsi="Calibri Light" w:cs="Calibri Light"/>
        </w:rPr>
        <w:t xml:space="preserve"> </w:t>
      </w:r>
      <w:r w:rsidR="0099283D" w:rsidRPr="0099283D">
        <w:rPr>
          <w:rFonts w:ascii="Calibri Light" w:hAnsi="Calibri Light" w:cs="Calibri Light"/>
          <w:i/>
        </w:rPr>
        <w:t>&lt;szervezet neve&gt;</w:t>
      </w:r>
      <w:r w:rsidR="0099283D">
        <w:rPr>
          <w:rFonts w:ascii="Calibri Light" w:hAnsi="Calibri Light" w:cs="Calibri Light"/>
        </w:rPr>
        <w:t xml:space="preserve"> </w:t>
      </w:r>
      <w:r w:rsidRPr="00B72DD4">
        <w:rPr>
          <w:rFonts w:ascii="Calibri Light" w:hAnsi="Calibri Light" w:cs="Calibri Light"/>
        </w:rPr>
        <w:t>képviseletében eljáró személy a Központi Kormányzati Szolgáltatási Busz Központi Elektronikus Ügyintézési Szolgáltatásához (továbbiakban KKSZB KEÜSZ) történő csatlakozásra vonatkozó igényünkkel kapcsolatban az alábbiakról nyilatkozom.</w:t>
      </w:r>
    </w:p>
    <w:p w14:paraId="7F6595DF" w14:textId="77777777" w:rsidR="00B72DD4" w:rsidRPr="00B72DD4" w:rsidRDefault="00B72DD4" w:rsidP="00B72DD4">
      <w:pPr>
        <w:rPr>
          <w:rFonts w:ascii="Calibri Light" w:hAnsi="Calibri Light" w:cs="Calibri Light"/>
        </w:rPr>
      </w:pPr>
    </w:p>
    <w:p w14:paraId="77337A01" w14:textId="1C8E6887" w:rsidR="00B72DD4" w:rsidRPr="00BB5155" w:rsidRDefault="00B72DD4" w:rsidP="00B72DD4">
      <w:pPr>
        <w:rPr>
          <w:rFonts w:ascii="Calibri Light" w:hAnsi="Calibri Light" w:cs="Calibri Light"/>
          <w:i/>
        </w:rPr>
      </w:pPr>
      <w:r w:rsidRPr="00B72DD4">
        <w:rPr>
          <w:rFonts w:ascii="Calibri Light" w:hAnsi="Calibri Light" w:cs="Calibri Light"/>
        </w:rPr>
        <w:t>1)</w:t>
      </w:r>
      <w:r w:rsidRPr="00B72DD4">
        <w:rPr>
          <w:rFonts w:ascii="Calibri Light" w:hAnsi="Calibri Light" w:cs="Calibri Light"/>
        </w:rPr>
        <w:tab/>
      </w:r>
      <w:r w:rsidR="00F96C76" w:rsidRPr="00B72DD4">
        <w:rPr>
          <w:rFonts w:ascii="Calibri Light" w:hAnsi="Calibri Light" w:cs="Calibri Light"/>
        </w:rPr>
        <w:t>A KKSZB-n keresztül a</w:t>
      </w:r>
      <w:r w:rsidR="00F96C76">
        <w:rPr>
          <w:rFonts w:ascii="Calibri Light" w:hAnsi="Calibri Light" w:cs="Calibri Light"/>
        </w:rPr>
        <w:t>z Igénybejelentő 2.</w:t>
      </w:r>
      <w:r w:rsidR="00F96C76" w:rsidRPr="00B72DD4">
        <w:rPr>
          <w:rFonts w:ascii="Calibri Light" w:hAnsi="Calibri Light" w:cs="Calibri Light"/>
        </w:rPr>
        <w:t xml:space="preserve"> pont</w:t>
      </w:r>
      <w:r w:rsidR="00F96C76">
        <w:rPr>
          <w:rFonts w:ascii="Calibri Light" w:hAnsi="Calibri Light" w:cs="Calibri Light"/>
        </w:rPr>
        <w:t>já</w:t>
      </w:r>
      <w:r w:rsidR="00F96C76" w:rsidRPr="00B72DD4">
        <w:rPr>
          <w:rFonts w:ascii="Calibri Light" w:hAnsi="Calibri Light" w:cs="Calibri Light"/>
        </w:rPr>
        <w:t>ban feltüntetett szolgáltatás(ok</w:t>
      </w:r>
      <w:r w:rsidR="00F96C76">
        <w:rPr>
          <w:rFonts w:ascii="Calibri Light" w:hAnsi="Calibri Light" w:cs="Calibri Light"/>
        </w:rPr>
        <w:t>)</w:t>
      </w:r>
      <w:r w:rsidR="00F96C76" w:rsidRPr="00B72DD4">
        <w:rPr>
          <w:rFonts w:ascii="Calibri Light" w:hAnsi="Calibri Light" w:cs="Calibri Light"/>
        </w:rPr>
        <w:t xml:space="preserve"> </w:t>
      </w:r>
      <w:r w:rsidR="00F96C76">
        <w:rPr>
          <w:rFonts w:ascii="Calibri Light" w:hAnsi="Calibri Light" w:cs="Calibri Light"/>
        </w:rPr>
        <w:t>elérése a következő céllal történik</w:t>
      </w:r>
      <w:r w:rsidR="00F96C76" w:rsidRPr="00BB5155">
        <w:rPr>
          <w:rFonts w:ascii="Calibri Light" w:hAnsi="Calibri Light" w:cs="Calibri Light"/>
          <w:i/>
        </w:rPr>
        <w:t>:</w:t>
      </w:r>
      <w:r w:rsidR="00F96C76">
        <w:rPr>
          <w:rFonts w:ascii="Calibri Light" w:hAnsi="Calibri Light" w:cs="Calibri Light"/>
          <w:i/>
        </w:rPr>
        <w:t xml:space="preserve"> </w:t>
      </w:r>
      <w:r w:rsidR="00F96C76" w:rsidRPr="0099283D">
        <w:rPr>
          <w:rFonts w:ascii="Calibri Light" w:hAnsi="Calibri Light" w:cs="Calibri Light"/>
          <w:i/>
        </w:rPr>
        <w:t>&lt;ellátandó feladat célja&gt;</w:t>
      </w:r>
    </w:p>
    <w:p w14:paraId="0CDC6B15" w14:textId="12F10E09" w:rsidR="00B72DD4" w:rsidRDefault="00B72DD4" w:rsidP="00B72DD4">
      <w:pPr>
        <w:spacing w:after="60" w:line="280" w:lineRule="exact"/>
        <w:rPr>
          <w:rFonts w:ascii="Calibri Light" w:eastAsia="Times New Roman" w:hAnsi="Calibri Light" w:cs="Calibri Light"/>
          <w:lang w:eastAsia="hu-HU"/>
        </w:rPr>
      </w:pPr>
      <w:r w:rsidRPr="00B72DD4">
        <w:rPr>
          <w:rFonts w:ascii="Calibri Light" w:eastAsia="Times New Roman" w:hAnsi="Calibri Light" w:cs="Calibri Light"/>
          <w:lang w:eastAsia="hu-HU"/>
        </w:rPr>
        <w:t>2)</w:t>
      </w:r>
      <w:r w:rsidRPr="00B72DD4">
        <w:rPr>
          <w:rFonts w:ascii="Calibri Light" w:eastAsia="Times New Roman" w:hAnsi="Calibri Light" w:cs="Calibri Light"/>
          <w:lang w:eastAsia="hu-HU"/>
        </w:rPr>
        <w:tab/>
      </w:r>
      <w:r w:rsidR="00BB5155" w:rsidRPr="00B72DD4">
        <w:rPr>
          <w:rFonts w:ascii="Calibri Light" w:eastAsia="Times New Roman" w:hAnsi="Calibri Light" w:cs="Calibri Light"/>
          <w:lang w:eastAsia="hu-HU"/>
        </w:rPr>
        <w:t xml:space="preserve">A KKSZB KEÜSZ használatára vonatkozó kapacitásigény </w:t>
      </w:r>
      <w:r w:rsidR="00AF77A4">
        <w:rPr>
          <w:rFonts w:ascii="Calibri Light" w:eastAsia="Times New Roman" w:hAnsi="Calibri Light" w:cs="Calibri Light"/>
          <w:lang w:eastAsia="hu-HU"/>
        </w:rPr>
        <w:t xml:space="preserve">szintén </w:t>
      </w:r>
      <w:r w:rsidR="00BB5155" w:rsidRPr="00B72DD4">
        <w:rPr>
          <w:rFonts w:ascii="Calibri Light" w:eastAsia="Times New Roman" w:hAnsi="Calibri Light" w:cs="Calibri Light"/>
          <w:lang w:eastAsia="hu-HU"/>
        </w:rPr>
        <w:t xml:space="preserve">az Igénybejelentő </w:t>
      </w:r>
      <w:r w:rsidR="00AF77A4">
        <w:rPr>
          <w:rFonts w:ascii="Calibri Light" w:eastAsia="Times New Roman" w:hAnsi="Calibri Light" w:cs="Calibri Light"/>
          <w:lang w:eastAsia="hu-HU"/>
        </w:rPr>
        <w:t>2.</w:t>
      </w:r>
      <w:r w:rsidR="00BB5155" w:rsidRPr="00B72DD4">
        <w:rPr>
          <w:rFonts w:ascii="Calibri Light" w:eastAsia="Times New Roman" w:hAnsi="Calibri Light" w:cs="Calibri Light"/>
          <w:lang w:eastAsia="hu-HU"/>
        </w:rPr>
        <w:t xml:space="preserve"> pontjában </w:t>
      </w:r>
      <w:r w:rsidR="00F96C76">
        <w:rPr>
          <w:rFonts w:ascii="Calibri Light" w:eastAsia="Times New Roman" w:hAnsi="Calibri Light" w:cs="Calibri Light"/>
          <w:lang w:eastAsia="hu-HU"/>
        </w:rPr>
        <w:t>megadásra került</w:t>
      </w:r>
      <w:r w:rsidR="00AF77A4">
        <w:rPr>
          <w:rFonts w:ascii="Calibri Light" w:eastAsia="Times New Roman" w:hAnsi="Calibri Light" w:cs="Calibri Light"/>
          <w:lang w:eastAsia="hu-HU"/>
        </w:rPr>
        <w:t>.</w:t>
      </w:r>
    </w:p>
    <w:p w14:paraId="7F04BBB3" w14:textId="77777777" w:rsidR="00BB5155" w:rsidRPr="00B72DD4" w:rsidRDefault="00BB5155" w:rsidP="00B72DD4">
      <w:pPr>
        <w:spacing w:after="60" w:line="280" w:lineRule="exact"/>
        <w:rPr>
          <w:rFonts w:ascii="Calibri Light" w:eastAsia="Times New Roman" w:hAnsi="Calibri Light" w:cs="Calibri Light"/>
          <w:lang w:eastAsia="hu-HU"/>
        </w:rPr>
      </w:pPr>
    </w:p>
    <w:p w14:paraId="73A1AF45" w14:textId="38F72239" w:rsidR="00BB5155" w:rsidRDefault="00B72DD4" w:rsidP="00B72DD4">
      <w:pPr>
        <w:spacing w:after="60" w:line="280" w:lineRule="exact"/>
        <w:rPr>
          <w:rFonts w:ascii="Calibri Light" w:eastAsia="Times New Roman" w:hAnsi="Calibri Light" w:cs="Calibri Light"/>
          <w:lang w:eastAsia="hu-HU"/>
        </w:rPr>
      </w:pPr>
      <w:r w:rsidRPr="00B72DD4">
        <w:rPr>
          <w:rFonts w:ascii="Calibri Light" w:eastAsia="Times New Roman" w:hAnsi="Calibri Light" w:cs="Calibri Light"/>
          <w:lang w:eastAsia="hu-HU"/>
        </w:rPr>
        <w:t>3)</w:t>
      </w:r>
      <w:r w:rsidRPr="00B72DD4">
        <w:rPr>
          <w:rFonts w:ascii="Calibri Light" w:eastAsia="Times New Roman" w:hAnsi="Calibri Light" w:cs="Calibri Light"/>
          <w:lang w:eastAsia="hu-HU"/>
        </w:rPr>
        <w:tab/>
      </w:r>
      <w:r w:rsidR="00BB5155" w:rsidRPr="00B72DD4">
        <w:rPr>
          <w:rFonts w:ascii="Calibri Light" w:hAnsi="Calibri Light" w:cs="Calibri Light"/>
        </w:rPr>
        <w:t xml:space="preserve">Központi Kormányzati Szolgáltatás Busz Általános Szerződési Feltételek, valamint Központi Kormányzati Szolgáltatás Busz Csatlakozási és Szolgáltatási Szabályzat elnevezésű dokumentumokban foglaltakat megismertem, azokat, </w:t>
      </w:r>
      <w:r w:rsidR="0099283D" w:rsidRPr="00B72DD4">
        <w:rPr>
          <w:rFonts w:ascii="Calibri Light" w:hAnsi="Calibri Light" w:cs="Calibri Light"/>
        </w:rPr>
        <w:t>a</w:t>
      </w:r>
      <w:r w:rsidR="0099283D">
        <w:rPr>
          <w:rFonts w:ascii="Calibri Light" w:hAnsi="Calibri Light" w:cs="Calibri Light"/>
        </w:rPr>
        <w:t>(</w:t>
      </w:r>
      <w:r w:rsidR="0099283D" w:rsidRPr="00B72DD4">
        <w:rPr>
          <w:rFonts w:ascii="Calibri Light" w:hAnsi="Calibri Light" w:cs="Calibri Light"/>
        </w:rPr>
        <w:t>z</w:t>
      </w:r>
      <w:r w:rsidR="0099283D">
        <w:rPr>
          <w:rFonts w:ascii="Calibri Light" w:hAnsi="Calibri Light" w:cs="Calibri Light"/>
        </w:rPr>
        <w:t>)</w:t>
      </w:r>
      <w:r w:rsidR="0099283D" w:rsidRPr="00B72DD4">
        <w:rPr>
          <w:rFonts w:ascii="Calibri Light" w:hAnsi="Calibri Light" w:cs="Calibri Light"/>
        </w:rPr>
        <w:t xml:space="preserve"> </w:t>
      </w:r>
      <w:r w:rsidR="0099283D" w:rsidRPr="0099283D">
        <w:rPr>
          <w:rFonts w:ascii="Calibri Light" w:hAnsi="Calibri Light" w:cs="Calibri Light"/>
          <w:i/>
        </w:rPr>
        <w:t>&lt;szervezet neve&gt;</w:t>
      </w:r>
      <w:r w:rsidR="0099283D">
        <w:rPr>
          <w:rFonts w:ascii="Calibri Light" w:hAnsi="Calibri Light" w:cs="Calibri Light"/>
        </w:rPr>
        <w:t xml:space="preserve"> </w:t>
      </w:r>
      <w:r w:rsidR="00BB5155" w:rsidRPr="00B72DD4">
        <w:rPr>
          <w:rFonts w:ascii="Calibri Light" w:hAnsi="Calibri Light" w:cs="Calibri Light"/>
        </w:rPr>
        <w:t>-re nézve kötelezően elfogadom.</w:t>
      </w:r>
    </w:p>
    <w:p w14:paraId="1CCDE3FA" w14:textId="77777777" w:rsidR="00BB5155" w:rsidRDefault="00BB5155" w:rsidP="00B72DD4">
      <w:pPr>
        <w:spacing w:after="60" w:line="280" w:lineRule="exact"/>
        <w:rPr>
          <w:rFonts w:ascii="Calibri Light" w:eastAsia="Times New Roman" w:hAnsi="Calibri Light" w:cs="Calibri Light"/>
          <w:lang w:eastAsia="hu-HU"/>
        </w:rPr>
      </w:pPr>
    </w:p>
    <w:p w14:paraId="21AFB5AE" w14:textId="4C072EFD" w:rsidR="00DC6737" w:rsidRPr="00B72DD4" w:rsidRDefault="00B72DD4" w:rsidP="00DC6737">
      <w:pPr>
        <w:rPr>
          <w:rFonts w:ascii="Calibri Light" w:eastAsia="MS Gothic" w:hAnsi="Calibri Light" w:cs="Calibri Light"/>
        </w:rPr>
      </w:pPr>
      <w:r w:rsidRPr="00B72DD4">
        <w:rPr>
          <w:rFonts w:ascii="Calibri Light" w:hAnsi="Calibri Light" w:cs="Calibri Light"/>
        </w:rPr>
        <w:t>4)</w:t>
      </w:r>
      <w:r w:rsidRPr="00B72DD4">
        <w:rPr>
          <w:rFonts w:ascii="Calibri Light" w:hAnsi="Calibri Light" w:cs="Calibri Light"/>
        </w:rPr>
        <w:tab/>
      </w:r>
      <w:r w:rsidR="0099283D">
        <w:rPr>
          <w:rFonts w:ascii="Calibri Light" w:hAnsi="Calibri Light" w:cs="Calibri Light"/>
        </w:rPr>
        <w:t>A</w:t>
      </w:r>
      <w:bookmarkStart w:id="0" w:name="_GoBack"/>
      <w:bookmarkEnd w:id="0"/>
      <w:r w:rsidR="0099283D">
        <w:rPr>
          <w:rFonts w:ascii="Calibri Light" w:hAnsi="Calibri Light" w:cs="Calibri Light"/>
        </w:rPr>
        <w:t>(</w:t>
      </w:r>
      <w:r w:rsidR="0099283D" w:rsidRPr="00B72DD4">
        <w:rPr>
          <w:rFonts w:ascii="Calibri Light" w:hAnsi="Calibri Light" w:cs="Calibri Light"/>
        </w:rPr>
        <w:t>z</w:t>
      </w:r>
      <w:r w:rsidR="0099283D">
        <w:rPr>
          <w:rFonts w:ascii="Calibri Light" w:hAnsi="Calibri Light" w:cs="Calibri Light"/>
        </w:rPr>
        <w:t>)</w:t>
      </w:r>
      <w:r w:rsidR="0099283D" w:rsidRPr="00B72DD4">
        <w:rPr>
          <w:rFonts w:ascii="Calibri Light" w:hAnsi="Calibri Light" w:cs="Calibri Light"/>
        </w:rPr>
        <w:t xml:space="preserve"> </w:t>
      </w:r>
      <w:r w:rsidR="0099283D" w:rsidRPr="0099283D">
        <w:rPr>
          <w:rFonts w:ascii="Calibri Light" w:hAnsi="Calibri Light" w:cs="Calibri Light"/>
          <w:i/>
        </w:rPr>
        <w:t>&lt;szervezet neve&gt;</w:t>
      </w:r>
      <w:r w:rsidR="00EF1275">
        <w:rPr>
          <w:rFonts w:ascii="Calibri Light" w:hAnsi="Calibri Light" w:cs="Calibri Light"/>
        </w:rPr>
        <w:t>.</w:t>
      </w:r>
      <w:r w:rsidR="00EF1275">
        <w:rPr>
          <w:rFonts w:ascii="Calibri Light" w:hAnsi="Calibri Light" w:cs="Calibri Light"/>
          <w:i/>
        </w:rPr>
        <w:t xml:space="preserve"> </w:t>
      </w:r>
      <w:r w:rsidR="0087690F">
        <w:rPr>
          <w:rFonts w:ascii="Calibri Light" w:eastAsia="Times New Roman" w:hAnsi="Calibri Light" w:cs="Calibri Light"/>
          <w:lang w:eastAsia="hu-HU"/>
        </w:rPr>
        <w:t xml:space="preserve">által a </w:t>
      </w:r>
      <w:r w:rsidR="00BB5155" w:rsidRPr="00B72DD4">
        <w:rPr>
          <w:rFonts w:ascii="Calibri Light" w:eastAsia="Times New Roman" w:hAnsi="Calibri Light" w:cs="Calibri Light"/>
          <w:lang w:eastAsia="hu-HU"/>
        </w:rPr>
        <w:t>KKSZB KEÜSZ</w:t>
      </w:r>
      <w:r w:rsidR="0087690F">
        <w:rPr>
          <w:rFonts w:ascii="Calibri Light" w:eastAsia="Times New Roman" w:hAnsi="Calibri Light" w:cs="Calibri Light"/>
          <w:lang w:eastAsia="hu-HU"/>
        </w:rPr>
        <w:t xml:space="preserve"> használata</w:t>
      </w:r>
      <w:r w:rsidR="00BB5155" w:rsidRPr="00B72DD4">
        <w:rPr>
          <w:rFonts w:ascii="Calibri Light" w:eastAsia="Times New Roman" w:hAnsi="Calibri Light" w:cs="Calibri Light"/>
          <w:lang w:eastAsia="hu-HU"/>
        </w:rPr>
        <w:t xml:space="preserve"> közrendbe, illetve jóerkölcsbe nem ütközik</w:t>
      </w:r>
      <w:r w:rsidR="00AF77A4">
        <w:rPr>
          <w:rFonts w:ascii="Calibri Light" w:eastAsia="Times New Roman" w:hAnsi="Calibri Light" w:cs="Calibri Light"/>
          <w:lang w:eastAsia="hu-HU"/>
        </w:rPr>
        <w:t>.</w:t>
      </w:r>
    </w:p>
    <w:p w14:paraId="6CD98F1A" w14:textId="77777777" w:rsidR="00DC6737" w:rsidRPr="00B72DD4" w:rsidRDefault="00DC6737" w:rsidP="00DC6737">
      <w:pPr>
        <w:spacing w:after="0" w:line="240" w:lineRule="auto"/>
        <w:jc w:val="both"/>
        <w:rPr>
          <w:rFonts w:ascii="Calibri Light" w:hAnsi="Calibri Light" w:cs="Calibri Light"/>
        </w:rPr>
      </w:pPr>
    </w:p>
    <w:p w14:paraId="7153CFCE" w14:textId="77777777" w:rsidR="00AF77A4" w:rsidRDefault="00AF77A4" w:rsidP="00BB5155">
      <w:pPr>
        <w:pStyle w:val="Tblzattartalom"/>
        <w:spacing w:line="264" w:lineRule="auto"/>
        <w:jc w:val="center"/>
        <w:rPr>
          <w:rFonts w:ascii="Calibri Light" w:hAnsi="Calibri Light" w:cs="Calibri Light"/>
          <w:b/>
          <w:bCs/>
        </w:rPr>
      </w:pPr>
    </w:p>
    <w:p w14:paraId="500078AD" w14:textId="77777777" w:rsidR="00AF77A4" w:rsidRDefault="00AF77A4" w:rsidP="00EF1275">
      <w:pPr>
        <w:pStyle w:val="Tblzattartalom"/>
        <w:spacing w:line="264" w:lineRule="auto"/>
        <w:rPr>
          <w:rFonts w:ascii="Calibri Light" w:hAnsi="Calibri Light" w:cs="Calibri Light"/>
          <w:b/>
          <w:bCs/>
        </w:rPr>
      </w:pPr>
    </w:p>
    <w:p w14:paraId="3D226CC6" w14:textId="77777777" w:rsidR="00BB5155" w:rsidRPr="0087690F" w:rsidRDefault="00BB5155" w:rsidP="00BB5155">
      <w:pPr>
        <w:pStyle w:val="Tblzattartalom"/>
        <w:spacing w:line="264" w:lineRule="auto"/>
        <w:jc w:val="center"/>
        <w:rPr>
          <w:rFonts w:ascii="Calibri Light" w:hAnsi="Calibri Light" w:cs="Calibri Light"/>
          <w:b/>
          <w:bCs/>
        </w:rPr>
      </w:pPr>
      <w:r w:rsidRPr="0087690F">
        <w:rPr>
          <w:rFonts w:ascii="Calibri Light" w:hAnsi="Calibri Light" w:cs="Calibri Light"/>
          <w:b/>
          <w:bCs/>
        </w:rPr>
        <w:t>Piaci Szereplő képviseletében:</w:t>
      </w:r>
    </w:p>
    <w:p w14:paraId="6CB3BF4B" w14:textId="77777777" w:rsidR="00BB5155" w:rsidRPr="00B72DD4" w:rsidRDefault="00BB5155" w:rsidP="00BB5155">
      <w:pPr>
        <w:pStyle w:val="Tblzattartalom"/>
        <w:spacing w:line="264" w:lineRule="auto"/>
        <w:jc w:val="center"/>
        <w:rPr>
          <w:rFonts w:ascii="Calibri Light" w:hAnsi="Calibri Light" w:cs="Calibri Light"/>
        </w:rPr>
      </w:pPr>
      <w:r w:rsidRPr="00B72DD4">
        <w:rPr>
          <w:rFonts w:ascii="Calibri Light" w:hAnsi="Calibri Light" w:cs="Calibri Light"/>
        </w:rPr>
        <w:t>……………, 20……………</w:t>
      </w:r>
      <w:proofErr w:type="gramStart"/>
      <w:r w:rsidRPr="00B72DD4">
        <w:rPr>
          <w:rFonts w:ascii="Calibri Light" w:hAnsi="Calibri Light" w:cs="Calibri Light"/>
        </w:rPr>
        <w:t>…….</w:t>
      </w:r>
      <w:proofErr w:type="gramEnd"/>
      <w:r w:rsidRPr="00B72DD4">
        <w:rPr>
          <w:rFonts w:ascii="Calibri Light" w:hAnsi="Calibri Light" w:cs="Calibri Light"/>
        </w:rPr>
        <w:t>.</w:t>
      </w:r>
    </w:p>
    <w:p w14:paraId="46BE9882" w14:textId="77777777" w:rsidR="00BB5155" w:rsidRPr="00BB5155" w:rsidRDefault="00BB5155" w:rsidP="00BB5155">
      <w:pPr>
        <w:pStyle w:val="Tblzattartalom"/>
        <w:spacing w:line="264" w:lineRule="auto"/>
        <w:jc w:val="center"/>
        <w:rPr>
          <w:rFonts w:ascii="Calibri Light" w:hAnsi="Calibri Light" w:cs="Calibri Light"/>
          <w:i/>
        </w:rPr>
      </w:pPr>
    </w:p>
    <w:p w14:paraId="18ED7B3C" w14:textId="77777777" w:rsidR="00BB5155" w:rsidRPr="00BB5155" w:rsidRDefault="00BB5155" w:rsidP="00BB5155">
      <w:pPr>
        <w:pStyle w:val="Tblzattartalom"/>
        <w:spacing w:line="264" w:lineRule="auto"/>
        <w:jc w:val="center"/>
        <w:rPr>
          <w:rFonts w:ascii="Calibri Light" w:hAnsi="Calibri Light" w:cs="Calibri Light"/>
          <w:i/>
        </w:rPr>
      </w:pPr>
      <w:r w:rsidRPr="00BB5155">
        <w:rPr>
          <w:rFonts w:ascii="Calibri Light" w:hAnsi="Calibri Light" w:cs="Calibri Light"/>
          <w:i/>
        </w:rPr>
        <w:t>&lt;képviseleti joggal rendelkező személy neve&gt;</w:t>
      </w:r>
    </w:p>
    <w:p w14:paraId="699D75A0" w14:textId="77777777" w:rsidR="00BB5155" w:rsidRPr="00BB5155" w:rsidRDefault="00BB5155" w:rsidP="00BB5155">
      <w:pPr>
        <w:pStyle w:val="Tblzattartalom"/>
        <w:spacing w:line="264" w:lineRule="auto"/>
        <w:jc w:val="center"/>
        <w:rPr>
          <w:rFonts w:ascii="Calibri Light" w:hAnsi="Calibri Light" w:cs="Calibri Light"/>
          <w:i/>
        </w:rPr>
      </w:pPr>
      <w:r w:rsidRPr="00BB5155">
        <w:rPr>
          <w:rFonts w:ascii="Calibri Light" w:hAnsi="Calibri Light" w:cs="Calibri Light"/>
          <w:i/>
        </w:rPr>
        <w:t>&lt;képviseleti joggal rendelkező személy képviseletének minősége (beosztás, munkakör)&gt;</w:t>
      </w:r>
    </w:p>
    <w:p w14:paraId="58B66A3E" w14:textId="77777777" w:rsidR="00DC6737" w:rsidRPr="00BB5155" w:rsidRDefault="00BB5155" w:rsidP="00BB5155">
      <w:pPr>
        <w:jc w:val="center"/>
        <w:rPr>
          <w:rFonts w:ascii="Calibri Light" w:hAnsi="Calibri Light" w:cs="Calibri Light"/>
          <w:i/>
        </w:rPr>
      </w:pPr>
      <w:r w:rsidRPr="00BB5155">
        <w:rPr>
          <w:rFonts w:ascii="Calibri Light" w:hAnsi="Calibri Light" w:cs="Calibri Light"/>
          <w:i/>
        </w:rPr>
        <w:t>&lt;Piaci Szereplő hivatalos neve&gt;</w:t>
      </w:r>
    </w:p>
    <w:sectPr w:rsidR="00DC6737" w:rsidRPr="00BB515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B3E8A" w14:textId="77777777" w:rsidR="00F2088E" w:rsidRDefault="00F2088E" w:rsidP="00DC6737">
      <w:pPr>
        <w:spacing w:after="0" w:line="240" w:lineRule="auto"/>
      </w:pPr>
      <w:r>
        <w:separator/>
      </w:r>
    </w:p>
  </w:endnote>
  <w:endnote w:type="continuationSeparator" w:id="0">
    <w:p w14:paraId="633808F3" w14:textId="77777777" w:rsidR="00F2088E" w:rsidRDefault="00F2088E"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565095"/>
      <w:docPartObj>
        <w:docPartGallery w:val="Page Numbers (Bottom of Page)"/>
        <w:docPartUnique/>
      </w:docPartObj>
    </w:sdtPr>
    <w:sdtEndPr/>
    <w:sdtContent>
      <w:p w14:paraId="467D8B30" w14:textId="32B39EA3" w:rsidR="0006402D" w:rsidRDefault="0006402D">
        <w:pPr>
          <w:pStyle w:val="llb"/>
        </w:pPr>
        <w:r>
          <w:rPr>
            <w:noProof/>
          </w:rPr>
          <mc:AlternateContent>
            <mc:Choice Requires="wps">
              <w:drawing>
                <wp:anchor distT="0" distB="0" distL="114300" distR="114300" simplePos="0" relativeHeight="251659264" behindDoc="0" locked="0" layoutInCell="1" allowOverlap="1" wp14:anchorId="116C0268" wp14:editId="11200E70">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501FB" w14:textId="77777777" w:rsidR="0006402D" w:rsidRDefault="0006402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02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14:paraId="77A501FB" w14:textId="77777777" w:rsidR="0006402D" w:rsidRDefault="0006402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C0D9" w14:textId="77777777" w:rsidR="00F2088E" w:rsidRDefault="00F2088E" w:rsidP="00DC6737">
      <w:pPr>
        <w:spacing w:after="0" w:line="240" w:lineRule="auto"/>
      </w:pPr>
      <w:r>
        <w:separator/>
      </w:r>
    </w:p>
  </w:footnote>
  <w:footnote w:type="continuationSeparator" w:id="0">
    <w:p w14:paraId="1390C9B0" w14:textId="77777777" w:rsidR="00F2088E" w:rsidRDefault="00F2088E" w:rsidP="00DC6737">
      <w:pPr>
        <w:spacing w:after="0" w:line="240" w:lineRule="auto"/>
      </w:pPr>
      <w:r>
        <w:continuationSeparator/>
      </w:r>
    </w:p>
  </w:footnote>
  <w:footnote w:id="1">
    <w:p w14:paraId="272D44F2" w14:textId="77777777" w:rsidR="004D509E" w:rsidRPr="00F96C76" w:rsidRDefault="004D509E" w:rsidP="004D509E">
      <w:pPr>
        <w:pStyle w:val="Lbjegyzetszveg"/>
        <w:rPr>
          <w:rFonts w:asciiTheme="majorHAnsi" w:hAnsiTheme="majorHAnsi" w:cstheme="majorHAnsi"/>
        </w:rPr>
      </w:pPr>
      <w:r w:rsidRPr="00F96C76">
        <w:rPr>
          <w:rStyle w:val="Lbjegyzet-hivatkozs"/>
          <w:rFonts w:asciiTheme="majorHAnsi" w:hAnsiTheme="majorHAnsi" w:cstheme="majorHAnsi"/>
        </w:rPr>
        <w:footnoteRef/>
      </w:r>
      <w:r w:rsidRPr="00F96C76">
        <w:rPr>
          <w:rFonts w:asciiTheme="majorHAnsi" w:hAnsiTheme="majorHAnsi" w:cstheme="majorHAnsi"/>
        </w:rPr>
        <w:t xml:space="preserve"> Kliens csatlakozás esetén töltése kötelező</w:t>
      </w:r>
    </w:p>
  </w:footnote>
  <w:footnote w:id="2">
    <w:p w14:paraId="0EBAB043" w14:textId="77777777" w:rsidR="004D509E" w:rsidRPr="00F96C76" w:rsidRDefault="004D509E" w:rsidP="004D509E">
      <w:pPr>
        <w:pStyle w:val="Lbjegyzetszveg"/>
        <w:rPr>
          <w:rFonts w:asciiTheme="majorHAnsi" w:hAnsiTheme="majorHAnsi" w:cstheme="majorHAnsi"/>
        </w:rPr>
      </w:pPr>
      <w:r w:rsidRPr="00F96C76">
        <w:rPr>
          <w:rStyle w:val="Lbjegyzet-hivatkozs"/>
          <w:rFonts w:asciiTheme="majorHAnsi" w:hAnsiTheme="majorHAnsi" w:cstheme="majorHAnsi"/>
        </w:rPr>
        <w:footnoteRef/>
      </w:r>
      <w:r w:rsidRPr="00F96C76">
        <w:rPr>
          <w:rFonts w:asciiTheme="majorHAnsi" w:hAnsiTheme="majorHAnsi" w:cstheme="majorHAnsi"/>
        </w:rPr>
        <w:t xml:space="preserve"> Szolgáltatóként történő csatlakozás esetén töltése kötelező</w:t>
      </w:r>
    </w:p>
  </w:footnote>
  <w:footnote w:id="3">
    <w:p w14:paraId="798DB5D2" w14:textId="6274C35C" w:rsidR="002E2728" w:rsidRPr="00F96C76" w:rsidRDefault="002E2728">
      <w:pPr>
        <w:pStyle w:val="Lbjegyzetszveg"/>
        <w:rPr>
          <w:rFonts w:asciiTheme="majorHAnsi" w:hAnsiTheme="majorHAnsi" w:cstheme="majorHAnsi"/>
        </w:rPr>
      </w:pPr>
      <w:r w:rsidRPr="00F96C76">
        <w:rPr>
          <w:rStyle w:val="Lbjegyzet-hivatkozs"/>
          <w:rFonts w:asciiTheme="majorHAnsi" w:hAnsiTheme="majorHAnsi" w:cstheme="majorHAnsi"/>
        </w:rPr>
        <w:footnoteRef/>
      </w:r>
      <w:r w:rsidRPr="00F96C76">
        <w:rPr>
          <w:rFonts w:asciiTheme="majorHAnsi" w:hAnsiTheme="majorHAnsi" w:cstheme="majorHAnsi"/>
        </w:rPr>
        <w:t xml:space="preserve"> Kitöltése Kliens csatlakozás esetén kötelező. Amennyiben jelenleg nem tervezik, hogy a későbbiekben változna az éles környezetre vonatkozó kapacitásigényük, akkor a most érvényes adatokkal töltsék fel a későbbi időszakra vonatkozó oszlopokat</w:t>
      </w:r>
    </w:p>
  </w:footnote>
  <w:footnote w:id="4">
    <w:p w14:paraId="32AD3793" w14:textId="77777777" w:rsidR="00A11908" w:rsidRDefault="00A11908" w:rsidP="00A11908">
      <w:pPr>
        <w:pStyle w:val="Lbjegyzetszveg"/>
      </w:pPr>
      <w:r>
        <w:rPr>
          <w:rStyle w:val="Lbjegyzet-hivatkozs"/>
        </w:rPr>
        <w:footnoteRef/>
      </w:r>
      <w:r>
        <w:t xml:space="preserve"> </w:t>
      </w:r>
      <w:r w:rsidRPr="00B72DD4">
        <w:rPr>
          <w:sz w:val="18"/>
          <w:szCs w:val="18"/>
        </w:rPr>
        <w:t>Kliens csatlakozás esetén azon nyilvántartás, szolgáltatás megnevezése, melyet KKS</w:t>
      </w:r>
      <w:r>
        <w:rPr>
          <w:sz w:val="18"/>
          <w:szCs w:val="18"/>
        </w:rPr>
        <w:t>Z</w:t>
      </w:r>
      <w:r w:rsidRPr="00B72DD4">
        <w:rPr>
          <w:sz w:val="18"/>
          <w:szCs w:val="18"/>
        </w:rPr>
        <w:t>B-n kíván rendszerével elérni. Szolgáltató csatlakozás esetén azon nyilvántartás, szolgáltatás megnevezése, melyet KKS</w:t>
      </w:r>
      <w:r>
        <w:rPr>
          <w:sz w:val="18"/>
          <w:szCs w:val="18"/>
        </w:rPr>
        <w:t>Z</w:t>
      </w:r>
      <w:r w:rsidRPr="00B72DD4">
        <w:rPr>
          <w:sz w:val="18"/>
          <w:szCs w:val="18"/>
        </w:rPr>
        <w:t>B-n kíván kiajánlani.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43A7" w14:textId="11C42B12" w:rsidR="0006402D" w:rsidRDefault="0006402D">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61312" behindDoc="0" locked="0" layoutInCell="1" allowOverlap="1" wp14:anchorId="2515C44F" wp14:editId="4B3831F7">
          <wp:simplePos x="0" y="0"/>
          <wp:positionH relativeFrom="rightMargin">
            <wp:align>left</wp:align>
          </wp:positionH>
          <wp:positionV relativeFrom="topMargin">
            <wp:align>bottom</wp:align>
          </wp:positionV>
          <wp:extent cx="774065" cy="860425"/>
          <wp:effectExtent l="0" t="0" r="6985" b="0"/>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06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t>KKSZB csatlakozási igénybejelentő piaci szereplő v1.1</w:t>
    </w:r>
  </w:p>
  <w:p w14:paraId="5EF77934" w14:textId="7CD8C7F9" w:rsidR="0006402D" w:rsidRDefault="0006402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B734E26A"/>
    <w:lvl w:ilvl="0">
      <w:start w:val="1"/>
      <w:numFmt w:val="decimal"/>
      <w:lvlText w:val="%1."/>
      <w:lvlJc w:val="left"/>
      <w:pPr>
        <w:ind w:left="432" w:hanging="432"/>
      </w:pPr>
      <w:rPr>
        <w:rFonts w:hint="default"/>
        <w: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FAD67B0"/>
    <w:multiLevelType w:val="hybridMultilevel"/>
    <w:tmpl w:val="F54C02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19139F"/>
    <w:multiLevelType w:val="hybridMultilevel"/>
    <w:tmpl w:val="72660C8C"/>
    <w:lvl w:ilvl="0" w:tplc="F56A97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15:restartNumberingAfterBreak="0">
    <w:nsid w:val="455171F9"/>
    <w:multiLevelType w:val="hybridMultilevel"/>
    <w:tmpl w:val="4314C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6FA626A"/>
    <w:multiLevelType w:val="hybridMultilevel"/>
    <w:tmpl w:val="992CC564"/>
    <w:lvl w:ilvl="0" w:tplc="554818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6402D"/>
    <w:rsid w:val="000A040A"/>
    <w:rsid w:val="000A7D7B"/>
    <w:rsid w:val="00104733"/>
    <w:rsid w:val="001C2211"/>
    <w:rsid w:val="001D72A4"/>
    <w:rsid w:val="001F1B32"/>
    <w:rsid w:val="002021FF"/>
    <w:rsid w:val="00285044"/>
    <w:rsid w:val="00295C8C"/>
    <w:rsid w:val="002D1727"/>
    <w:rsid w:val="002E2728"/>
    <w:rsid w:val="003221A7"/>
    <w:rsid w:val="0034612C"/>
    <w:rsid w:val="00350CE3"/>
    <w:rsid w:val="00362400"/>
    <w:rsid w:val="00373046"/>
    <w:rsid w:val="003C0770"/>
    <w:rsid w:val="003F61BC"/>
    <w:rsid w:val="004424F3"/>
    <w:rsid w:val="0046305E"/>
    <w:rsid w:val="004D509E"/>
    <w:rsid w:val="00521686"/>
    <w:rsid w:val="005A63B5"/>
    <w:rsid w:val="005B7237"/>
    <w:rsid w:val="006029A7"/>
    <w:rsid w:val="00603515"/>
    <w:rsid w:val="006B36E9"/>
    <w:rsid w:val="006B4F0D"/>
    <w:rsid w:val="006D6796"/>
    <w:rsid w:val="0073432C"/>
    <w:rsid w:val="0074421F"/>
    <w:rsid w:val="00787F5F"/>
    <w:rsid w:val="007953B1"/>
    <w:rsid w:val="007C0FA7"/>
    <w:rsid w:val="00852201"/>
    <w:rsid w:val="0087690F"/>
    <w:rsid w:val="00893D29"/>
    <w:rsid w:val="0089519B"/>
    <w:rsid w:val="008960EC"/>
    <w:rsid w:val="00902DAB"/>
    <w:rsid w:val="00912491"/>
    <w:rsid w:val="00912A52"/>
    <w:rsid w:val="009413C1"/>
    <w:rsid w:val="00955F24"/>
    <w:rsid w:val="0099249E"/>
    <w:rsid w:val="0099283D"/>
    <w:rsid w:val="009B378C"/>
    <w:rsid w:val="00A10EAE"/>
    <w:rsid w:val="00A11908"/>
    <w:rsid w:val="00A14AD2"/>
    <w:rsid w:val="00A15DA5"/>
    <w:rsid w:val="00A36865"/>
    <w:rsid w:val="00A50FD7"/>
    <w:rsid w:val="00A86D82"/>
    <w:rsid w:val="00AB1089"/>
    <w:rsid w:val="00AD1180"/>
    <w:rsid w:val="00AE3EA9"/>
    <w:rsid w:val="00AF77A4"/>
    <w:rsid w:val="00B05BAC"/>
    <w:rsid w:val="00B34648"/>
    <w:rsid w:val="00B61543"/>
    <w:rsid w:val="00B72DD4"/>
    <w:rsid w:val="00BA1094"/>
    <w:rsid w:val="00BB0ACE"/>
    <w:rsid w:val="00BB5155"/>
    <w:rsid w:val="00BD5881"/>
    <w:rsid w:val="00C2421B"/>
    <w:rsid w:val="00C501E8"/>
    <w:rsid w:val="00C81BEF"/>
    <w:rsid w:val="00CC166E"/>
    <w:rsid w:val="00CE4485"/>
    <w:rsid w:val="00D10166"/>
    <w:rsid w:val="00D148C6"/>
    <w:rsid w:val="00D3418B"/>
    <w:rsid w:val="00D866A4"/>
    <w:rsid w:val="00D96DC1"/>
    <w:rsid w:val="00DB7961"/>
    <w:rsid w:val="00DC3A0F"/>
    <w:rsid w:val="00DC6737"/>
    <w:rsid w:val="00E30278"/>
    <w:rsid w:val="00E7706E"/>
    <w:rsid w:val="00EA379C"/>
    <w:rsid w:val="00EB24A4"/>
    <w:rsid w:val="00EF1275"/>
    <w:rsid w:val="00F2088E"/>
    <w:rsid w:val="00F96C76"/>
    <w:rsid w:val="00FC0704"/>
    <w:rsid w:val="00FD0A87"/>
    <w:rsid w:val="00FF3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215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Jegyzethivatkozs">
    <w:name w:val="annotation reference"/>
    <w:basedOn w:val="Bekezdsalapbettpusa"/>
    <w:uiPriority w:val="99"/>
    <w:semiHidden/>
    <w:unhideWhenUsed/>
    <w:rsid w:val="0073432C"/>
    <w:rPr>
      <w:sz w:val="16"/>
      <w:szCs w:val="16"/>
    </w:rPr>
  </w:style>
  <w:style w:type="paragraph" w:styleId="Jegyzetszveg">
    <w:name w:val="annotation text"/>
    <w:basedOn w:val="Norml"/>
    <w:link w:val="JegyzetszvegChar"/>
    <w:uiPriority w:val="99"/>
    <w:semiHidden/>
    <w:unhideWhenUsed/>
    <w:rsid w:val="0073432C"/>
    <w:pPr>
      <w:spacing w:line="240" w:lineRule="auto"/>
    </w:pPr>
    <w:rPr>
      <w:sz w:val="20"/>
      <w:szCs w:val="20"/>
    </w:rPr>
  </w:style>
  <w:style w:type="character" w:customStyle="1" w:styleId="JegyzetszvegChar">
    <w:name w:val="Jegyzetszöveg Char"/>
    <w:basedOn w:val="Bekezdsalapbettpusa"/>
    <w:link w:val="Jegyzetszveg"/>
    <w:uiPriority w:val="99"/>
    <w:semiHidden/>
    <w:rsid w:val="0073432C"/>
    <w:rPr>
      <w:sz w:val="20"/>
      <w:szCs w:val="20"/>
    </w:rPr>
  </w:style>
  <w:style w:type="paragraph" w:styleId="Megjegyzstrgya">
    <w:name w:val="annotation subject"/>
    <w:basedOn w:val="Jegyzetszveg"/>
    <w:next w:val="Jegyzetszveg"/>
    <w:link w:val="MegjegyzstrgyaChar"/>
    <w:uiPriority w:val="99"/>
    <w:semiHidden/>
    <w:unhideWhenUsed/>
    <w:rsid w:val="0073432C"/>
    <w:rPr>
      <w:b/>
      <w:bCs/>
    </w:rPr>
  </w:style>
  <w:style w:type="character" w:customStyle="1" w:styleId="MegjegyzstrgyaChar">
    <w:name w:val="Megjegyzés tárgya Char"/>
    <w:basedOn w:val="JegyzetszvegChar"/>
    <w:link w:val="Megjegyzstrgya"/>
    <w:uiPriority w:val="99"/>
    <w:semiHidden/>
    <w:rsid w:val="0073432C"/>
    <w:rPr>
      <w:b/>
      <w:bCs/>
      <w:sz w:val="20"/>
      <w:szCs w:val="20"/>
    </w:rPr>
  </w:style>
  <w:style w:type="table" w:styleId="Rcsostblzat">
    <w:name w:val="Table Grid"/>
    <w:basedOn w:val="Normltblzat"/>
    <w:uiPriority w:val="39"/>
    <w:rsid w:val="004D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7706E"/>
    <w:rPr>
      <w:color w:val="0563C1" w:themeColor="hyperlink"/>
      <w:u w:val="single"/>
    </w:rPr>
  </w:style>
  <w:style w:type="character" w:styleId="Feloldatlanmegemlts">
    <w:name w:val="Unresolved Mention"/>
    <w:basedOn w:val="Bekezdsalapbettpusa"/>
    <w:uiPriority w:val="99"/>
    <w:semiHidden/>
    <w:unhideWhenUsed/>
    <w:rsid w:val="00E7706E"/>
    <w:rPr>
      <w:color w:val="605E5C"/>
      <w:shd w:val="clear" w:color="auto" w:fill="E1DFDD"/>
    </w:rPr>
  </w:style>
  <w:style w:type="paragraph" w:customStyle="1" w:styleId="Tblzattartalom">
    <w:name w:val="Táblázattartalom"/>
    <w:basedOn w:val="Norml"/>
    <w:rsid w:val="00A15DA5"/>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2263">
      <w:bodyDiv w:val="1"/>
      <w:marLeft w:val="0"/>
      <w:marRight w:val="0"/>
      <w:marTop w:val="0"/>
      <w:marBottom w:val="0"/>
      <w:divBdr>
        <w:top w:val="none" w:sz="0" w:space="0" w:color="auto"/>
        <w:left w:val="none" w:sz="0" w:space="0" w:color="auto"/>
        <w:bottom w:val="none" w:sz="0" w:space="0" w:color="auto"/>
        <w:right w:val="none" w:sz="0" w:space="0" w:color="auto"/>
      </w:divBdr>
    </w:div>
    <w:div w:id="8392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szb@idomsof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782B-2165-401D-855F-004C3614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3432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2020-12-09T08:42:00Z</dcterms:created>
  <dcterms:modified xsi:type="dcterms:W3CDTF">2020-12-09T08:42:00Z</dcterms:modified>
</cp:coreProperties>
</file>