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5E3562E1" w:rsidR="000C4C80" w:rsidRPr="00E47D7D" w:rsidRDefault="00CA1200" w:rsidP="00794522">
      <w:pPr>
        <w:spacing w:before="2280"/>
        <w:jc w:val="center"/>
        <w:rPr>
          <w:b/>
          <w:sz w:val="32"/>
          <w:szCs w:val="32"/>
        </w:rPr>
      </w:pPr>
      <w:r w:rsidRPr="00CA1200">
        <w:rPr>
          <w:b/>
          <w:sz w:val="32"/>
          <w:szCs w:val="32"/>
        </w:rPr>
        <w:t>Átadás-átvételi folyamat leírás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2BE16C47" w:rsidR="000C4C80" w:rsidRPr="00E47D7D" w:rsidRDefault="00EB6244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768420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768421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proofErr w:type="spellStart"/>
            <w:r w:rsidR="00424596" w:rsidRPr="00424596">
              <w:t>FileName</w:t>
            </w:r>
            <w:proofErr w:type="spellEnd"/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768422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768423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0768424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79A2AFC8" w14:textId="4E4C7438" w:rsidR="0037632F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68420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Dokumentum kontroll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_Toc180768420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713E7D18" w14:textId="60D4BE53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1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Dokumentum jellemzők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_Toc180768421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0552023A" w14:textId="73EBC9FE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2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Jóváhagyások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_Toc180768422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362C0BF7" w14:textId="6BD3220D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3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Változtatások jegyzéke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_Toc180768423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52D3D29A" w14:textId="602FEEBB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4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Kapcsolódó dokumentumok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_Toc180768424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23434FEA" w14:textId="468CACD9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5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Cél és hatókör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_Toc180768425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7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85D820C" w14:textId="6DC6C460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6" w:history="1">
            <w:r w:rsidR="0037632F" w:rsidRPr="008D37B0">
              <w:rPr>
                <w:rStyle w:val="Hiperhivatkozs"/>
                <w:rFonts w:ascii="Calibri Light" w:hAnsi="Calibri Light"/>
                <w:noProof/>
                <w:spacing w:val="-2"/>
              </w:rPr>
              <w:t>2.1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  <w:spacing w:val="-2"/>
              </w:rPr>
              <w:t>Kapcsolódó dokumentumok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_Toc180768426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7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652EF7B" w14:textId="6BDA9EBA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7" w:history="1">
            <w:r w:rsidR="0037632F" w:rsidRPr="008D37B0">
              <w:rPr>
                <w:rStyle w:val="Hiperhivatkozs"/>
                <w:rFonts w:ascii="Calibri Light" w:hAnsi="Calibri Light"/>
                <w:noProof/>
                <w:spacing w:val="-2"/>
              </w:rPr>
              <w:t>3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Fogalmak és rövidítések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_Toc180768427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7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16BA3BD2" w14:textId="03078239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8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4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Előfeltételek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_Toc180768428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8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01959D9E" w14:textId="7C16F4F6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29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4.1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A szállítótól megkövetelt dokumentumok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_Toc180768429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8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3CC5DF5" w14:textId="62676EEB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0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4.2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A szállítótól megkövetelt egyéb termékek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_Toc180768430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9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323D7C9D" w14:textId="465950AA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1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4.3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Az átadás-átvételi kritériumok teljesülésének ellenőrzése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_Toc180768431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9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7BE25498" w14:textId="0638A5EA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2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5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Átadás-átvételi folyamat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_Toc180768432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10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34D448F3" w14:textId="39F5DE2A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3" w:history="1">
            <w:r w:rsidR="0037632F" w:rsidRPr="008D37B0">
              <w:rPr>
                <w:rStyle w:val="Hiperhivatkozs"/>
                <w:rFonts w:ascii="Calibri Light" w:hAnsi="Calibri Light"/>
                <w:noProof/>
                <w:kern w:val="32"/>
              </w:rPr>
              <w:t>5.1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  <w:kern w:val="32"/>
              </w:rPr>
              <w:t>Szerepkörök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_Toc180768433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10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4EFF6453" w14:textId="2C092E10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4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5.2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Lépések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_Toc180768434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10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36B89A05" w14:textId="2D7258A5" w:rsidR="0037632F" w:rsidRDefault="00000000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5" w:history="1">
            <w:r w:rsidR="0037632F" w:rsidRPr="008D37B0">
              <w:rPr>
                <w:rStyle w:val="Hiperhivatkozs"/>
                <w:rFonts w:ascii="Calibri Light" w:hAnsi="Calibri Light" w:cs="Calibri Light"/>
                <w:iCs/>
                <w:noProof/>
              </w:rPr>
              <w:t>5.2.1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Forráskód kiadása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_Toc180768435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11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2F991CC" w14:textId="57578B1F" w:rsidR="0037632F" w:rsidRDefault="00000000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6" w:history="1">
            <w:r w:rsidR="0037632F" w:rsidRPr="008D37B0">
              <w:rPr>
                <w:rStyle w:val="Hiperhivatkozs"/>
                <w:rFonts w:ascii="Calibri Light" w:hAnsi="Calibri Light" w:cs="Calibri Light"/>
                <w:iCs/>
                <w:noProof/>
              </w:rPr>
              <w:t>5.2.2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Kiadás kibocsátása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_Toc180768436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11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1B5B331A" w14:textId="291DFB6C" w:rsidR="0037632F" w:rsidRDefault="00000000">
          <w:pPr>
            <w:pStyle w:val="TJ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7" w:history="1">
            <w:r w:rsidR="0037632F" w:rsidRPr="008D37B0">
              <w:rPr>
                <w:rStyle w:val="Hiperhivatkozs"/>
                <w:rFonts w:ascii="Calibri Light" w:hAnsi="Calibri Light" w:cs="Calibri Light"/>
                <w:iCs/>
                <w:noProof/>
              </w:rPr>
              <w:t>5.2.3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Megrendelő általi tesztelés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_Toc180768437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12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14C426D1" w14:textId="2138FA42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8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Sikeres átadás-átvételi folyamat utáni teendők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_Toc180768438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13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4411E682" w14:textId="25DAB724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39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6.1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Sürgős hibajavítások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_Toc180768439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13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7DC4E71C" w14:textId="1F50F529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0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6.2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Nem sürgős hibajavítások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_Toc180768440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14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05E30DDE" w14:textId="66C44566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1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6.3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További fejlesztések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_Toc180768441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14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7297B851" w14:textId="7AE148C5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2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6.4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Karbantartási feladatok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_Toc180768442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15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4186DDE2" w14:textId="43DAE4C1" w:rsidR="0037632F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3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6.5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Oktatás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_Toc180768443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15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DFAF4A6" w14:textId="74200124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4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7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Sikertelen átadás-átvételi folyamat utáni teendők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_Toc180768444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15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4F88846E" w14:textId="1C3B88CA" w:rsidR="0037632F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68445" w:history="1">
            <w:r w:rsidR="0037632F" w:rsidRPr="008D37B0">
              <w:rPr>
                <w:rStyle w:val="Hiperhivatkozs"/>
                <w:rFonts w:ascii="Calibri Light" w:hAnsi="Calibri Light"/>
                <w:noProof/>
              </w:rPr>
              <w:t>8</w:t>
            </w:r>
            <w:r w:rsidR="0037632F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37632F" w:rsidRPr="008D37B0">
              <w:rPr>
                <w:rStyle w:val="Hiperhivatkozs"/>
                <w:noProof/>
              </w:rPr>
              <w:t>Ütemezés</w:t>
            </w:r>
            <w:r w:rsidR="0037632F">
              <w:rPr>
                <w:noProof/>
                <w:webHidden/>
              </w:rPr>
              <w:tab/>
            </w:r>
            <w:r w:rsidR="0037632F">
              <w:rPr>
                <w:noProof/>
                <w:webHidden/>
              </w:rPr>
              <w:fldChar w:fldCharType="begin"/>
            </w:r>
            <w:r w:rsidR="0037632F">
              <w:rPr>
                <w:noProof/>
                <w:webHidden/>
              </w:rPr>
              <w:instrText xml:space="preserve"> PAGEREF _Toc180768445 \h </w:instrText>
            </w:r>
            <w:r w:rsidR="0037632F">
              <w:rPr>
                <w:noProof/>
                <w:webHidden/>
              </w:rPr>
            </w:r>
            <w:r w:rsidR="0037632F">
              <w:rPr>
                <w:noProof/>
                <w:webHidden/>
              </w:rPr>
              <w:fldChar w:fldCharType="separate"/>
            </w:r>
            <w:r w:rsidR="0037632F">
              <w:rPr>
                <w:noProof/>
                <w:webHidden/>
              </w:rPr>
              <w:t>16</w:t>
            </w:r>
            <w:r w:rsidR="0037632F">
              <w:rPr>
                <w:noProof/>
                <w:webHidden/>
              </w:rPr>
              <w:fldChar w:fldCharType="end"/>
            </w:r>
          </w:hyperlink>
        </w:p>
        <w:p w14:paraId="694522FC" w14:textId="434D612D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0472A12A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214E5E" w:rsidRPr="00214E5E">
        <w:rPr>
          <w:iCs/>
        </w:rPr>
        <w:t>Átadás-átvételi folyamat leírás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214E5E" w:rsidRPr="00214E5E">
        <w:rPr>
          <w:iCs/>
        </w:rPr>
        <w:t>Átadás-átvételi folyamat leírás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168CD8BE" w14:textId="77777777" w:rsidR="00AE0BF5" w:rsidRPr="00AE0BF5" w:rsidRDefault="00AE0BF5" w:rsidP="00AE0BF5">
      <w:pPr>
        <w:spacing w:before="240" w:after="240"/>
        <w:rPr>
          <w:b/>
          <w:iCs/>
          <w:szCs w:val="24"/>
        </w:rPr>
      </w:pPr>
      <w:bookmarkStart w:id="52" w:name="_Toc178330897"/>
      <w:r w:rsidRPr="00AE0BF5">
        <w:rPr>
          <w:b/>
          <w:iCs/>
          <w:szCs w:val="24"/>
        </w:rPr>
        <w:t>A dokumentum célja, hogy:</w:t>
      </w:r>
    </w:p>
    <w:p w14:paraId="6DEF9111" w14:textId="28A3B29E" w:rsidR="00AE0BF5" w:rsidRPr="00AE0BF5" w:rsidRDefault="00AE0BF5" w:rsidP="00AE0BF5">
      <w:pPr>
        <w:pStyle w:val="Listaszerbekezds"/>
        <w:numPr>
          <w:ilvl w:val="0"/>
          <w:numId w:val="157"/>
        </w:numPr>
        <w:spacing w:before="240" w:after="240"/>
      </w:pPr>
      <w:r w:rsidRPr="00AE0BF5">
        <w:t>részletesen és pontosan meghatározza, hogy az alkalmazás fejlesztői környezetben ellenőrzött és kiadott verziója mely lépéseken keresztül kerül átvételre</w:t>
      </w:r>
      <w:r>
        <w:t>,</w:t>
      </w:r>
      <w:r w:rsidRPr="00AE0BF5">
        <w:t xml:space="preserve"> illetve beüzemelésre a teszt és éles környezetekben</w:t>
      </w:r>
      <w:r>
        <w:t>,</w:t>
      </w:r>
    </w:p>
    <w:p w14:paraId="1A9D22C1" w14:textId="586B74FC" w:rsidR="00AE0BF5" w:rsidRPr="00AE0BF5" w:rsidRDefault="00AE0BF5" w:rsidP="00AE0BF5">
      <w:pPr>
        <w:pStyle w:val="Listaszerbekezds"/>
        <w:numPr>
          <w:ilvl w:val="0"/>
          <w:numId w:val="157"/>
        </w:numPr>
        <w:spacing w:before="240" w:after="240"/>
      </w:pPr>
      <w:r>
        <w:t>m</w:t>
      </w:r>
      <w:r w:rsidRPr="00AE0BF5">
        <w:t xml:space="preserve">ivel a teszt és éles környezetek tipikusan a megrendelő által biztosított környezetek, így a dokumentum nélkülözhetetlen ahhoz, hogy az alkalmazás (és az esetlegesen kapcsolódó adatok) </w:t>
      </w:r>
      <w:proofErr w:type="spellStart"/>
      <w:r w:rsidRPr="00AE0BF5">
        <w:t>migrálása</w:t>
      </w:r>
      <w:proofErr w:type="spellEnd"/>
      <w:r w:rsidRPr="00AE0BF5">
        <w:t xml:space="preserve"> a teszt és éles környezetekbe tervezhetően és menedzselhetően megtörténjen</w:t>
      </w:r>
      <w:r>
        <w:t>,</w:t>
      </w:r>
    </w:p>
    <w:p w14:paraId="1AEE0AB3" w14:textId="2D73C762" w:rsidR="00442240" w:rsidRPr="00AE0BF5" w:rsidRDefault="00AE0BF5" w:rsidP="00AE0BF5">
      <w:pPr>
        <w:pStyle w:val="Listaszerbekezds"/>
        <w:numPr>
          <w:ilvl w:val="0"/>
          <w:numId w:val="157"/>
        </w:numPr>
        <w:spacing w:before="240" w:after="240"/>
      </w:pPr>
      <w:r w:rsidRPr="00AE0BF5">
        <w:t>meghatározza a sikeres vagy sikertelen átadás-átvételt követően történő tevékenységeket</w:t>
      </w:r>
      <w:r>
        <w:t>.</w:t>
      </w:r>
    </w:p>
    <w:p w14:paraId="72075827" w14:textId="0ADA18CA" w:rsidR="004A13FD" w:rsidRPr="0080561A" w:rsidRDefault="00C8707B" w:rsidP="004A13FD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p w14:paraId="409F5926" w14:textId="77777777" w:rsidR="00AE0BF5" w:rsidRDefault="00AE0BF5" w:rsidP="00AE0BF5">
      <w:r>
        <w:t>A dokumentumnak nem célja, hogy:</w:t>
      </w:r>
    </w:p>
    <w:p w14:paraId="3C2BD21C" w14:textId="08967989" w:rsidR="00AE0BF5" w:rsidRDefault="00AE0BF5" w:rsidP="00AE0BF5">
      <w:pPr>
        <w:pStyle w:val="Listaszerbekezds"/>
        <w:numPr>
          <w:ilvl w:val="0"/>
          <w:numId w:val="158"/>
        </w:numPr>
      </w:pPr>
      <w:r>
        <w:t>bemutassa az átadás-átvétel részeként a megrendelő által esetlegesen elvégzett tesztelés módját és az elvégzett teszteseteket,</w:t>
      </w:r>
    </w:p>
    <w:p w14:paraId="09E6E3D5" w14:textId="5EC29BE4" w:rsidR="000D31CA" w:rsidRDefault="00AE0BF5" w:rsidP="00EA2EC6">
      <w:pPr>
        <w:pStyle w:val="Listaszerbekezds"/>
        <w:numPr>
          <w:ilvl w:val="0"/>
          <w:numId w:val="158"/>
        </w:numPr>
      </w:pPr>
      <w:r>
        <w:t>bemutassa a sikertelen átadás-átvétel jogi és anyagi következményeit</w:t>
      </w:r>
      <w:r w:rsidR="00EA2EC6">
        <w:t>.</w:t>
      </w:r>
    </w:p>
    <w:p w14:paraId="7729C7D8" w14:textId="74C2BEAF" w:rsidR="003F61F9" w:rsidRPr="003F61F9" w:rsidRDefault="003F61F9" w:rsidP="00D6609F">
      <w:pPr>
        <w:rPr>
          <w:iCs/>
        </w:rPr>
      </w:pPr>
      <w:r>
        <w:rPr>
          <w:iCs/>
        </w:rPr>
        <w:t>Amennyiben az információt másik dokumentum tartalmazza, akkor nem cél</w:t>
      </w:r>
      <w:r w:rsidR="008065F0">
        <w:rPr>
          <w:iCs/>
        </w:rPr>
        <w:t xml:space="preserve">, </w:t>
      </w:r>
      <w:r>
        <w:t>ha nincs ilyen dokumentum, akkor jelen dokumentumban kell leírni</w:t>
      </w:r>
      <w:r>
        <w:rPr>
          <w:iCs/>
        </w:rPr>
        <w:t>:</w:t>
      </w:r>
    </w:p>
    <w:p w14:paraId="3BE080A3" w14:textId="256036F9" w:rsidR="00AE0BF5" w:rsidRDefault="00AE0BF5" w:rsidP="00AE0BF5">
      <w:pPr>
        <w:pStyle w:val="Listaszerbekezds"/>
        <w:numPr>
          <w:ilvl w:val="0"/>
          <w:numId w:val="158"/>
        </w:numPr>
      </w:pPr>
      <w:r>
        <w:t>részletezze, hogy a megrendelő mely szempontok és protokoll mentén dönti el, hogy elfogadja-e az alkalmazás kérdéses kiadását,</w:t>
      </w:r>
    </w:p>
    <w:p w14:paraId="76B3CB01" w14:textId="6E1A3A01" w:rsidR="00EA2EC6" w:rsidRDefault="00AE0BF5" w:rsidP="00AE0BF5">
      <w:pPr>
        <w:pStyle w:val="Listaszerbekezds"/>
        <w:numPr>
          <w:ilvl w:val="0"/>
          <w:numId w:val="158"/>
        </w:numPr>
      </w:pPr>
      <w:r>
        <w:t>leírja, hogy mely feltételek teljesülése esetén telepíti a megrendelő az új verziót az éles környezetbe</w:t>
      </w:r>
      <w:r w:rsidR="00EA2EC6">
        <w:t>,</w:t>
      </w:r>
    </w:p>
    <w:p w14:paraId="2EB3BF90" w14:textId="5AA1E81D" w:rsidR="00AE0BF5" w:rsidRDefault="00EA2EC6" w:rsidP="00EA2EC6">
      <w:pPr>
        <w:pStyle w:val="Listaszerbekezds"/>
        <w:numPr>
          <w:ilvl w:val="0"/>
          <w:numId w:val="158"/>
        </w:numPr>
      </w:pPr>
      <w:r>
        <w:t xml:space="preserve">bemutassa az </w:t>
      </w:r>
      <w:r w:rsidR="000238A8">
        <w:t>átadás-átvételi folyamat</w:t>
      </w:r>
      <w:r>
        <w:t xml:space="preserve"> ütemezését</w:t>
      </w:r>
      <w:r w:rsidR="00AE0BF5">
        <w:t>.</w:t>
      </w:r>
    </w:p>
    <w:bookmarkEnd w:id="53"/>
    <w:p w14:paraId="50A49771" w14:textId="77777777" w:rsidR="00AE0BF5" w:rsidRDefault="00AE0BF5" w:rsidP="0080561A">
      <w:pPr>
        <w:spacing w:after="240"/>
        <w:rPr>
          <w:b/>
          <w:iCs/>
          <w:szCs w:val="24"/>
        </w:rPr>
      </w:pPr>
      <w:r w:rsidRPr="00AE0BF5">
        <w:rPr>
          <w:b/>
          <w:iCs/>
          <w:szCs w:val="24"/>
        </w:rPr>
        <w:t>Dokumentum célközönsége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707"/>
      </w:tblGrid>
      <w:tr w:rsidR="00AE0BF5" w:rsidRPr="005D5192" w14:paraId="090E1594" w14:textId="77777777" w:rsidTr="00682A6F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20EB949" w14:textId="77777777" w:rsidR="00AE0BF5" w:rsidRPr="008065F0" w:rsidRDefault="00AE0BF5" w:rsidP="00682A6F">
            <w:pPr>
              <w:rPr>
                <w:b/>
                <w:bCs w:val="0"/>
                <w:iCs/>
              </w:rPr>
            </w:pPr>
            <w:r w:rsidRPr="008065F0">
              <w:rPr>
                <w:b/>
                <w:bCs w:val="0"/>
                <w:iCs/>
              </w:rPr>
              <w:lastRenderedPageBreak/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9E6DF37" w14:textId="77777777" w:rsidR="00AE0BF5" w:rsidRPr="008065F0" w:rsidRDefault="00AE0BF5" w:rsidP="00682A6F">
            <w:pPr>
              <w:rPr>
                <w:b/>
                <w:bCs w:val="0"/>
                <w:iCs/>
              </w:rPr>
            </w:pPr>
            <w:r w:rsidRPr="008065F0">
              <w:rPr>
                <w:b/>
                <w:bCs w:val="0"/>
                <w:iCs/>
              </w:rPr>
              <w:t>Felhasználás módja</w:t>
            </w:r>
          </w:p>
        </w:tc>
      </w:tr>
      <w:tr w:rsidR="00AE0BF5" w:rsidRPr="005D5192" w14:paraId="149FE396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E8503" w14:textId="763BFF4B" w:rsidR="00AE0BF5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Biztonsági felelős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1B169" w14:textId="57987B28" w:rsidR="00AE0BF5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Alkalmazás kiadási folyamatának biztonsági szempontból történő ellenőrzése</w:t>
            </w:r>
            <w:r w:rsidR="008065F0">
              <w:rPr>
                <w:iCs/>
              </w:rPr>
              <w:t>.</w:t>
            </w:r>
          </w:p>
        </w:tc>
      </w:tr>
      <w:tr w:rsidR="00AE0BF5" w:rsidRPr="005D5192" w14:paraId="7DB6BD61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AAE2F" w14:textId="10F984AB" w:rsidR="00AE0BF5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Minőségbiztosító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80C25" w14:textId="2BD72932" w:rsidR="00AE0BF5" w:rsidRPr="009B6DFB" w:rsidRDefault="009B6DFB" w:rsidP="009B6DFB">
            <w:pPr>
              <w:rPr>
                <w:iCs/>
              </w:rPr>
            </w:pPr>
            <w:r w:rsidRPr="009B6DFB">
              <w:rPr>
                <w:iCs/>
              </w:rPr>
              <w:t>Alkalmazás kiadási folyamata a szükséges minőségi ellenőrzési lépéseket tartalmazza</w:t>
            </w:r>
            <w:r w:rsidR="008065F0">
              <w:rPr>
                <w:iCs/>
              </w:rPr>
              <w:t>.</w:t>
            </w:r>
          </w:p>
        </w:tc>
      </w:tr>
      <w:tr w:rsidR="00AE0BF5" w:rsidRPr="005D5192" w14:paraId="5B2D2712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C3F8D" w14:textId="072BB4D6" w:rsidR="00AE0BF5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Projektvezető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9CB735" w14:textId="218CC96F" w:rsidR="00AE0BF5" w:rsidRPr="009B6DFB" w:rsidRDefault="009B6DFB" w:rsidP="009B6DFB">
            <w:pPr>
              <w:rPr>
                <w:iCs/>
              </w:rPr>
            </w:pPr>
            <w:r w:rsidRPr="009B6DFB">
              <w:rPr>
                <w:iCs/>
              </w:rPr>
              <w:t>Alkalmazás kiadásával kapcsolatos eredménytermékek meglétének ellenőrzése</w:t>
            </w:r>
            <w:r w:rsidR="008065F0">
              <w:rPr>
                <w:iCs/>
              </w:rPr>
              <w:t>.</w:t>
            </w:r>
          </w:p>
        </w:tc>
      </w:tr>
      <w:tr w:rsidR="009B6DFB" w:rsidRPr="005D5192" w14:paraId="0A0F34EF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03FE8E" w14:textId="17162EEE" w:rsidR="009B6DFB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Tesztmérnök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A495359" w14:textId="4677BB1E" w:rsidR="009B6DFB" w:rsidRPr="009B6DFB" w:rsidRDefault="009B6DFB" w:rsidP="009B6DFB">
            <w:pPr>
              <w:rPr>
                <w:iCs/>
              </w:rPr>
            </w:pPr>
            <w:r w:rsidRPr="009B6DFB">
              <w:rPr>
                <w:iCs/>
              </w:rPr>
              <w:t>Alkalmazás UAT-típusú teszteléséhez szükséges információkat a folyamat rögzíti.</w:t>
            </w:r>
          </w:p>
        </w:tc>
      </w:tr>
      <w:tr w:rsidR="009B6DFB" w:rsidRPr="005D5192" w14:paraId="1EEE887F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A9D22CD" w14:textId="1C9D4BEF" w:rsidR="009B6DFB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Üzemeltető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4CB5FD" w14:textId="7B44CB91" w:rsidR="009B6DFB" w:rsidRPr="009B6DFB" w:rsidRDefault="009B6DFB" w:rsidP="009B6DFB">
            <w:pPr>
              <w:rPr>
                <w:iCs/>
              </w:rPr>
            </w:pPr>
            <w:r w:rsidRPr="009B6DFB">
              <w:rPr>
                <w:iCs/>
              </w:rPr>
              <w:t>Alkalmazás telepítése a teszt- és éles környezetbe</w:t>
            </w:r>
            <w:r w:rsidR="008065F0">
              <w:rPr>
                <w:iCs/>
              </w:rPr>
              <w:t>.</w:t>
            </w:r>
          </w:p>
        </w:tc>
      </w:tr>
      <w:tr w:rsidR="009B6DFB" w:rsidRPr="005D5192" w14:paraId="4822EC14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B37D7D" w14:textId="039D14FD" w:rsidR="009B6DFB" w:rsidRPr="00AE0BF5" w:rsidRDefault="009B6DFB" w:rsidP="00682A6F">
            <w:pPr>
              <w:rPr>
                <w:iCs/>
              </w:rPr>
            </w:pPr>
            <w:r w:rsidRPr="009B6DFB">
              <w:rPr>
                <w:iCs/>
              </w:rPr>
              <w:t>Igazgatási szakértő, vezető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E1FFE6" w14:textId="19145C07" w:rsidR="009B6DFB" w:rsidRPr="009B6DFB" w:rsidRDefault="009B6DFB" w:rsidP="009B6DFB">
            <w:pPr>
              <w:rPr>
                <w:iCs/>
              </w:rPr>
            </w:pPr>
            <w:r w:rsidRPr="009B6DFB">
              <w:rPr>
                <w:iCs/>
              </w:rPr>
              <w:t>Annak ellenőrzése, hogy az alkalmazás kiadási folyamata tartalmaz-e elég információt, hogy a megtörtént hibajavítások és új, illetve módosított funkcionalitások köre meghatározható legyen</w:t>
            </w:r>
            <w:r w:rsidR="008065F0">
              <w:rPr>
                <w:iCs/>
              </w:rPr>
              <w:t>.</w:t>
            </w:r>
          </w:p>
        </w:tc>
      </w:tr>
    </w:tbl>
    <w:p w14:paraId="3FAA1E8A" w14:textId="77777777" w:rsidR="00AE0BF5" w:rsidRDefault="00AE0BF5" w:rsidP="0080561A">
      <w:pPr>
        <w:spacing w:after="240"/>
        <w:rPr>
          <w:b/>
          <w:iCs/>
          <w:szCs w:val="24"/>
        </w:rPr>
      </w:pPr>
    </w:p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34676654" w14:textId="77777777" w:rsidR="009B6DFB" w:rsidRPr="009B6DFB" w:rsidRDefault="009B6DFB" w:rsidP="009B6DFB">
      <w:pPr>
        <w:pStyle w:val="Listaszerbekezds"/>
        <w:numPr>
          <w:ilvl w:val="0"/>
          <w:numId w:val="159"/>
        </w:numPr>
      </w:pPr>
      <w:r w:rsidRPr="009B6DFB">
        <w:t>Fejlesztési ciklus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75A97BB9" w14:textId="0BF6819C" w:rsidR="00442240" w:rsidRPr="00442240" w:rsidRDefault="00442240" w:rsidP="00442240">
      <w:pPr>
        <w:pStyle w:val="Cmsor1"/>
      </w:pPr>
      <w:bookmarkStart w:id="55" w:name="_Toc180768425"/>
      <w:r w:rsidRPr="00442240">
        <w:lastRenderedPageBreak/>
        <w:t>Cél és hatókör</w:t>
      </w:r>
      <w:bookmarkEnd w:id="55"/>
    </w:p>
    <w:p w14:paraId="7323B1C8" w14:textId="77777777" w:rsidR="00442240" w:rsidRDefault="00442240" w:rsidP="00442240">
      <w:r w:rsidRPr="00442240">
        <w:t>{TÖRLENDŐ_RÉSZ}</w:t>
      </w:r>
    </w:p>
    <w:p w14:paraId="25F2E860" w14:textId="1A8C0323" w:rsidR="00BA6177" w:rsidRDefault="00BA6177" w:rsidP="00442240">
      <w:r>
        <w:t>A fejezet célja</w:t>
      </w:r>
      <w:r w:rsidR="00442240" w:rsidRPr="00442240">
        <w:t>:</w:t>
      </w:r>
      <w:r w:rsidR="009B6DFB" w:rsidRPr="009B6DFB">
        <w:t xml:space="preserve"> leírja az átadás-átvételi folyamat célját és hatókörét.</w:t>
      </w:r>
    </w:p>
    <w:p w14:paraId="01FC63D8" w14:textId="5B129F65" w:rsidR="00442240" w:rsidRDefault="00BA6177" w:rsidP="00442240">
      <w:r>
        <w:t>A fejezet tartalmi elvárása:</w:t>
      </w:r>
      <w:r w:rsidR="00442240">
        <w:t xml:space="preserve"> </w:t>
      </w:r>
      <w:r w:rsidR="00955919" w:rsidRPr="00955919">
        <w:t>ismertesse a dokumentum célját és célközönségét.</w:t>
      </w:r>
    </w:p>
    <w:p w14:paraId="15AB55AC" w14:textId="1F724FDF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4A8EFDDB" w14:textId="403FAD56" w:rsidR="00442240" w:rsidRDefault="00442240" w:rsidP="00BA6177">
      <w:pPr>
        <w:pStyle w:val="Cmsor2"/>
        <w:rPr>
          <w:spacing w:val="-2"/>
          <w:sz w:val="30"/>
          <w:szCs w:val="30"/>
        </w:rPr>
      </w:pPr>
      <w:bookmarkStart w:id="56" w:name="_Toc180768426"/>
      <w:r>
        <w:rPr>
          <w:bCs/>
          <w:spacing w:val="-2"/>
          <w:sz w:val="30"/>
          <w:szCs w:val="30"/>
        </w:rPr>
        <w:t>Kapcsolódó dokumentumok</w:t>
      </w:r>
      <w:bookmarkEnd w:id="56"/>
    </w:p>
    <w:p w14:paraId="6707B763" w14:textId="77777777" w:rsidR="00BA6177" w:rsidRDefault="00442240" w:rsidP="00442240">
      <w:r w:rsidRPr="00442240">
        <w:t>{TÖRLENDŐ_RÉSZ</w:t>
      </w:r>
    </w:p>
    <w:p w14:paraId="3C9A0005" w14:textId="13134AE2" w:rsidR="00BA6177" w:rsidRDefault="00BA6177" w:rsidP="00442240">
      <w:r>
        <w:t>Az alfejezet célja</w:t>
      </w:r>
      <w:r w:rsidR="00442240" w:rsidRPr="00442240">
        <w:t>:</w:t>
      </w:r>
      <w:r w:rsidR="00955919" w:rsidRPr="00955919">
        <w:t xml:space="preserve"> ismertesse a dokumentum célját és célközönségét.</w:t>
      </w:r>
    </w:p>
    <w:p w14:paraId="05F22805" w14:textId="75E4D238" w:rsidR="00955919" w:rsidRDefault="00BA6177" w:rsidP="00955919">
      <w:r>
        <w:t>Az alfejezet tartalmi elvárása:</w:t>
      </w:r>
      <w:r w:rsidR="00442240">
        <w:t xml:space="preserve"> </w:t>
      </w:r>
      <w:r w:rsidR="00955919">
        <w:t>sorolja fel az átadás-átvételi folyamathoz kapcsolódó dokumentumokat, többek között:</w:t>
      </w:r>
    </w:p>
    <w:p w14:paraId="37C1E8E9" w14:textId="6B4EBAF2" w:rsidR="00955919" w:rsidRDefault="00955919" w:rsidP="00955919">
      <w:pPr>
        <w:pStyle w:val="Listaszerbekezds"/>
        <w:numPr>
          <w:ilvl w:val="0"/>
          <w:numId w:val="159"/>
        </w:numPr>
      </w:pPr>
      <w:r>
        <w:t>a szállító és megrendelő közötti szerződésből a sikertelen átadás-átvételt szabályozó részletet</w:t>
      </w:r>
      <w:r w:rsidR="00CD3C98">
        <w:t>,</w:t>
      </w:r>
    </w:p>
    <w:p w14:paraId="2511110E" w14:textId="41949374" w:rsidR="00955919" w:rsidRDefault="00955919" w:rsidP="00955919">
      <w:pPr>
        <w:pStyle w:val="Listaszerbekezds"/>
        <w:numPr>
          <w:ilvl w:val="0"/>
          <w:numId w:val="159"/>
        </w:numPr>
      </w:pPr>
      <w:r>
        <w:t>a megrendelő részéről az átadás-átvételi folyamattal szemben támasztott esetleges különleges követelmények listáját</w:t>
      </w:r>
      <w:r w:rsidR="00CD3C98">
        <w:t>,</w:t>
      </w:r>
    </w:p>
    <w:p w14:paraId="6AAD90BA" w14:textId="1AC81AD5" w:rsidR="00442240" w:rsidRDefault="00955919" w:rsidP="00955919">
      <w:pPr>
        <w:pStyle w:val="Listaszerbekezds"/>
        <w:numPr>
          <w:ilvl w:val="0"/>
          <w:numId w:val="159"/>
        </w:numPr>
      </w:pPr>
      <w:r>
        <w:t>a szállítótól elvárt, az alkalmazás sikeres kiadását követő tevékenységek listáját. Ide tartoznak azok a dokumentumok is, amelyek meghatározzák az alkalmazás kiadásának eredménytermékeihez (tesztelési jegyzőkönyv, kiadási jegyzőkönyv, felhasználói dokumentáció stb.) megkövetelt tartalmi és formai elvárásokat.</w:t>
      </w:r>
    </w:p>
    <w:p w14:paraId="0BBA34D3" w14:textId="77849F67" w:rsidR="00955919" w:rsidRDefault="00955919" w:rsidP="00955919">
      <w:r>
        <w:t>Az alfejezet formai elvárása: d</w:t>
      </w:r>
      <w:r w:rsidRPr="00955919">
        <w:t>okumentumok címeinek és a dokumentumokra mutató URL-ek felsorolása.</w:t>
      </w:r>
    </w:p>
    <w:p w14:paraId="7F954332" w14:textId="65E98FC9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1F961C12" w14:textId="77F75BF4" w:rsidR="00442240" w:rsidRDefault="00442240" w:rsidP="00BA6177">
      <w:pPr>
        <w:pStyle w:val="Cmsor1"/>
        <w:rPr>
          <w:spacing w:val="-2"/>
          <w:sz w:val="36"/>
          <w:szCs w:val="36"/>
        </w:rPr>
      </w:pPr>
      <w:bookmarkStart w:id="57" w:name="_Toc180768427"/>
      <w:r w:rsidRPr="00BA6177">
        <w:t>Fogalmak és rövidítések</w:t>
      </w:r>
      <w:bookmarkEnd w:id="57"/>
    </w:p>
    <w:p w14:paraId="4F329658" w14:textId="77777777" w:rsidR="00BA6177" w:rsidRDefault="00442240" w:rsidP="00442240">
      <w:r w:rsidRPr="00442240">
        <w:t>{TÖRLENDŐ_RÉSZ}</w:t>
      </w:r>
    </w:p>
    <w:p w14:paraId="1CBEE4D3" w14:textId="1CFD6405" w:rsidR="00BA6177" w:rsidRDefault="00BA6177" w:rsidP="00442240">
      <w:r>
        <w:t>A</w:t>
      </w:r>
      <w:r w:rsidR="00955919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955919" w:rsidRPr="00955919">
        <w:t>ismerteti az átadás-átvételi folyamat leírásában használt fogalmakat és rövidítéseket.</w:t>
      </w:r>
    </w:p>
    <w:p w14:paraId="165420CF" w14:textId="12FB728B" w:rsidR="00955919" w:rsidRDefault="005C6AE0" w:rsidP="00955919">
      <w:r>
        <w:t xml:space="preserve">A </w:t>
      </w:r>
      <w:r w:rsidR="00BA6177">
        <w:t>fejezet tartalmi elvárása</w:t>
      </w:r>
      <w:r w:rsidR="00955919">
        <w:t>, hogy sorolja fel:</w:t>
      </w:r>
    </w:p>
    <w:p w14:paraId="7C41E84A" w14:textId="3A4C220D" w:rsidR="00955919" w:rsidRDefault="00955919" w:rsidP="00955919">
      <w:pPr>
        <w:pStyle w:val="Listaszerbekezds"/>
        <w:numPr>
          <w:ilvl w:val="0"/>
          <w:numId w:val="160"/>
        </w:numPr>
      </w:pPr>
      <w:r>
        <w:t>a dokumentumban használt, de széles körben nem ismert fogalmakat, illetve rövidítéseket,</w:t>
      </w:r>
    </w:p>
    <w:p w14:paraId="077965AF" w14:textId="64F4B5F3" w:rsidR="00955919" w:rsidRDefault="00955919" w:rsidP="00955919">
      <w:pPr>
        <w:pStyle w:val="Listaszerbekezds"/>
        <w:numPr>
          <w:ilvl w:val="0"/>
          <w:numId w:val="160"/>
        </w:numPr>
      </w:pPr>
      <w:r>
        <w:t>az előbbiek jelentését olyan részletességgel, hogy a célközönség tagjai megértsék azokat</w:t>
      </w:r>
      <w:r w:rsidR="005C6AE0">
        <w:t>.</w:t>
      </w:r>
    </w:p>
    <w:p w14:paraId="42B51762" w14:textId="719872EA" w:rsidR="00955919" w:rsidRDefault="00955919" w:rsidP="00955919">
      <w:r>
        <w:lastRenderedPageBreak/>
        <w:t xml:space="preserve">A </w:t>
      </w:r>
      <w:r w:rsidR="005C6AE0">
        <w:t>fejezet</w:t>
      </w:r>
      <w:r>
        <w:t xml:space="preserve"> elsősorban referenciaként szolgál, így az itt szereplő fogalmak, illetve rövidítések magyarázatát a dokumentum azon pontjain is meg kell ismételni, ahol azok először megjelennek.</w:t>
      </w:r>
    </w:p>
    <w:p w14:paraId="5CBF929D" w14:textId="65758A62" w:rsidR="00442240" w:rsidRDefault="00BA6177" w:rsidP="00955919">
      <w:r>
        <w:t>A</w:t>
      </w:r>
      <w:r w:rsidR="005C6AE0">
        <w:t xml:space="preserve"> </w:t>
      </w:r>
      <w:r>
        <w:t>fejezet formai elvárása</w:t>
      </w:r>
      <w:r w:rsidR="00442240" w:rsidRPr="00442240">
        <w:t>:</w:t>
      </w:r>
      <w:r>
        <w:t xml:space="preserve"> </w:t>
      </w:r>
      <w:r w:rsidR="005C6AE0">
        <w:t>á</w:t>
      </w:r>
      <w:r w:rsidR="005C6AE0" w:rsidRPr="005C6AE0">
        <w:t>bécé sorrendben a fogalmak és magyarázatuk.</w:t>
      </w:r>
    </w:p>
    <w:p w14:paraId="66A97A7C" w14:textId="4869E482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748B248B" w14:textId="77777777" w:rsidR="005C6AE0" w:rsidRDefault="005C6AE0" w:rsidP="005C6AE0">
      <w:pPr>
        <w:pStyle w:val="Cmsor1"/>
        <w:rPr>
          <w:bCs/>
        </w:rPr>
      </w:pPr>
      <w:bookmarkStart w:id="58" w:name="_Toc180768428"/>
      <w:r w:rsidRPr="005C6AE0">
        <w:t>Előfeltételek</w:t>
      </w:r>
      <w:bookmarkEnd w:id="58"/>
    </w:p>
    <w:p w14:paraId="749A0477" w14:textId="793B5725" w:rsidR="00BA6177" w:rsidRDefault="00442240" w:rsidP="00442240">
      <w:r w:rsidRPr="00442240">
        <w:t>{TÖRLENDŐ_RÉSZ}</w:t>
      </w:r>
    </w:p>
    <w:p w14:paraId="17B9C98B" w14:textId="447C39C7" w:rsidR="0020192C" w:rsidRDefault="0020192C" w:rsidP="00442240">
      <w:r>
        <w:t>A fejezet célja</w:t>
      </w:r>
      <w:r w:rsidR="00442240" w:rsidRPr="00442240">
        <w:t>:</w:t>
      </w:r>
      <w:r>
        <w:t xml:space="preserve"> </w:t>
      </w:r>
      <w:r w:rsidR="005C6AE0" w:rsidRPr="005C6AE0">
        <w:t>meghatározza az átadás-átvételi folyamat megkezdéséhez szükséges előfeltételeket.</w:t>
      </w:r>
    </w:p>
    <w:p w14:paraId="36A68864" w14:textId="77777777" w:rsidR="005C6AE0" w:rsidRDefault="0020192C" w:rsidP="005C6AE0">
      <w:r>
        <w:t>A fejezet tartalmi elvárásai:</w:t>
      </w:r>
    </w:p>
    <w:p w14:paraId="4D017CE9" w14:textId="27F095EC" w:rsidR="005C6AE0" w:rsidRDefault="005C6AE0" w:rsidP="005C6AE0">
      <w:pPr>
        <w:pStyle w:val="Listaszerbekezds"/>
        <w:numPr>
          <w:ilvl w:val="0"/>
          <w:numId w:val="161"/>
        </w:numPr>
      </w:pPr>
      <w:r>
        <w:t>határozza meg azokat a fájlokat, eszközöket, illetve dokumentumokat, melyek előfeltételei az átadás-átvételi folyamat megkezdésének</w:t>
      </w:r>
      <w:r w:rsidR="00CD3C98">
        <w:t>,</w:t>
      </w:r>
    </w:p>
    <w:p w14:paraId="4D21C9F7" w14:textId="5A945832" w:rsidR="005C6AE0" w:rsidRDefault="005C6AE0" w:rsidP="005C6AE0">
      <w:pPr>
        <w:pStyle w:val="Listaszerbekezds"/>
        <w:numPr>
          <w:ilvl w:val="0"/>
          <w:numId w:val="161"/>
        </w:numPr>
      </w:pPr>
      <w:r>
        <w:t>ha a fenti elemekkel szemben támasztott tartalmi és formai követelmények egy külön dokumentum meghatározta, a fejezetben hivatkozza meg és értelemszerűen adja hozzá a kapcsolódó dokumentumok felsorolásához (2.1. Kapcsolódó dokumentumok fejezet)</w:t>
      </w:r>
      <w:r w:rsidR="00CD3C98">
        <w:t>,</w:t>
      </w:r>
    </w:p>
    <w:p w14:paraId="0E3A7525" w14:textId="2E95C131" w:rsidR="00442240" w:rsidRDefault="005C6AE0" w:rsidP="005C6AE0">
      <w:pPr>
        <w:pStyle w:val="Listaszerbekezds"/>
        <w:numPr>
          <w:ilvl w:val="0"/>
          <w:numId w:val="161"/>
        </w:numPr>
      </w:pPr>
      <w:r>
        <w:t>ha nincs ilyen dokumentum, a fejezet közvetlenül határozza meg ezeket a követelményeket olyan részletesen, hogy a megrendelő az átadás-átvételi folyamat során el tudja dönteni, azok elfogadhatók-e. A kérdéses elemek lehetnek automatikusan generáltak vagy kézzel szerkesztettek.</w:t>
      </w:r>
    </w:p>
    <w:p w14:paraId="45F8A7BF" w14:textId="42B3D9F9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6B8A95FB" w14:textId="77777777" w:rsidR="005C6AE0" w:rsidRDefault="005C6AE0" w:rsidP="005C6AE0">
      <w:pPr>
        <w:pStyle w:val="Cmsor2"/>
        <w:rPr>
          <w:bCs/>
        </w:rPr>
      </w:pPr>
      <w:bookmarkStart w:id="59" w:name="_Toc180768429"/>
      <w:r w:rsidRPr="005C6AE0">
        <w:t>A szállítótól megkövetelt dokumentumok</w:t>
      </w:r>
      <w:bookmarkEnd w:id="59"/>
    </w:p>
    <w:p w14:paraId="1BDF618A" w14:textId="54CA2F6F" w:rsidR="0020192C" w:rsidRDefault="00442240" w:rsidP="00442240">
      <w:r w:rsidRPr="00442240">
        <w:t>{TÖRLENDŐ_RÉSZ}</w:t>
      </w:r>
    </w:p>
    <w:p w14:paraId="7C1A1990" w14:textId="470A527D" w:rsidR="0020192C" w:rsidRDefault="00BA6177" w:rsidP="00442240">
      <w:r>
        <w:t>A</w:t>
      </w:r>
      <w:r w:rsidR="005C6AE0">
        <w:t>z</w:t>
      </w:r>
      <w:r w:rsidR="0020192C">
        <w:t xml:space="preserve"> </w:t>
      </w:r>
      <w:r w:rsidR="005C6AE0">
        <w:t>al</w:t>
      </w:r>
      <w:r w:rsidR="0020192C">
        <w:t>fejezet célja</w:t>
      </w:r>
      <w:r w:rsidR="00442240" w:rsidRPr="00442240">
        <w:t>:</w:t>
      </w:r>
      <w:r w:rsidR="0020192C">
        <w:t xml:space="preserve"> </w:t>
      </w:r>
      <w:r w:rsidR="005C6AE0">
        <w:t>s</w:t>
      </w:r>
      <w:r w:rsidR="005C6AE0" w:rsidRPr="005C6AE0">
        <w:t>zállítótól az átadás-átvételi folyamat megkezdéséhez megkövetelt dokumentumok felsorolása.</w:t>
      </w:r>
    </w:p>
    <w:p w14:paraId="2606F706" w14:textId="64929C81" w:rsidR="005C6AE0" w:rsidRDefault="0020192C" w:rsidP="005C6AE0">
      <w:r>
        <w:t>A</w:t>
      </w:r>
      <w:r w:rsidR="005C6AE0">
        <w:t>z</w:t>
      </w:r>
      <w:r w:rsidR="00803DF0">
        <w:t xml:space="preserve"> </w:t>
      </w:r>
      <w:r w:rsidR="005C6AE0">
        <w:t>al</w:t>
      </w:r>
      <w:r>
        <w:t>fejezet tartalmi elvárása:</w:t>
      </w:r>
      <w:r w:rsidR="00442240">
        <w:t xml:space="preserve"> </w:t>
      </w:r>
      <w:r w:rsidR="005C6AE0">
        <w:t>sorolja fel és részletezze azokat a dokumentumokat, melyeket a szállítónak biztosítania kell az átadás-átvételi folyamat megkezdéséhez.</w:t>
      </w:r>
    </w:p>
    <w:p w14:paraId="3FDB5D75" w14:textId="77777777" w:rsidR="005C6AE0" w:rsidRDefault="005C6AE0" w:rsidP="005C6AE0">
      <w:r>
        <w:t>Ezen dokumentumok minimális köre:</w:t>
      </w:r>
    </w:p>
    <w:p w14:paraId="71E51D04" w14:textId="65D23587" w:rsidR="005C6AE0" w:rsidRDefault="005C6AE0" w:rsidP="005C6AE0">
      <w:pPr>
        <w:pStyle w:val="Listaszerbekezds"/>
        <w:numPr>
          <w:ilvl w:val="0"/>
          <w:numId w:val="162"/>
        </w:numPr>
      </w:pPr>
      <w:r>
        <w:t>a tesztelési jegyzőkönyv,</w:t>
      </w:r>
    </w:p>
    <w:p w14:paraId="7D9721E7" w14:textId="4C5C6A0A" w:rsidR="005C6AE0" w:rsidRDefault="005C6AE0" w:rsidP="005C6AE0">
      <w:pPr>
        <w:pStyle w:val="Listaszerbekezds"/>
        <w:numPr>
          <w:ilvl w:val="0"/>
          <w:numId w:val="162"/>
        </w:numPr>
      </w:pPr>
      <w:r>
        <w:t>a kiadási jegyzőkönyv,</w:t>
      </w:r>
    </w:p>
    <w:p w14:paraId="29FC9A13" w14:textId="105CD974" w:rsidR="005C6AE0" w:rsidRDefault="005C6AE0" w:rsidP="005C6AE0">
      <w:pPr>
        <w:pStyle w:val="Listaszerbekezds"/>
        <w:numPr>
          <w:ilvl w:val="0"/>
          <w:numId w:val="162"/>
        </w:numPr>
      </w:pPr>
      <w:r>
        <w:t>az alkalmazás dokumentációja (felhasználói, adminisztrátori, üzemeltetői).</w:t>
      </w:r>
    </w:p>
    <w:p w14:paraId="4400DAEA" w14:textId="5AAF87D1" w:rsidR="00442240" w:rsidRDefault="005C6AE0" w:rsidP="005C6AE0">
      <w:r>
        <w:t>A megrendelő természetesen ezeken felül további dokumentációkat is megkövetelhet a szállítótól.</w:t>
      </w:r>
    </w:p>
    <w:p w14:paraId="58587D2E" w14:textId="6EB0A309" w:rsidR="0020192C" w:rsidRPr="0020192C" w:rsidRDefault="0020192C" w:rsidP="0020192C">
      <w:pPr>
        <w:spacing w:before="240" w:after="240"/>
        <w:rPr>
          <w:snapToGrid/>
        </w:rPr>
      </w:pPr>
      <w:r>
        <w:lastRenderedPageBreak/>
        <w:t>{TÖRLENDŐ_RÉSZ_VÉGE}</w:t>
      </w:r>
    </w:p>
    <w:p w14:paraId="55F4262C" w14:textId="77777777" w:rsidR="005C6AE0" w:rsidRDefault="005C6AE0" w:rsidP="005C6AE0">
      <w:pPr>
        <w:pStyle w:val="Cmsor2"/>
        <w:rPr>
          <w:rStyle w:val="inline-comment-marker"/>
          <w:b w:val="0"/>
          <w:bCs/>
          <w:iCs w:val="0"/>
        </w:rPr>
      </w:pPr>
      <w:bookmarkStart w:id="60" w:name="_Toc180768430"/>
      <w:r w:rsidRPr="005C6AE0">
        <w:rPr>
          <w:rStyle w:val="inline-comment-marker"/>
        </w:rPr>
        <w:t>A szállítótól megkövetelt egyéb termékek</w:t>
      </w:r>
      <w:bookmarkEnd w:id="60"/>
    </w:p>
    <w:p w14:paraId="34B2B624" w14:textId="1066E1E1" w:rsidR="0020192C" w:rsidRDefault="00442240" w:rsidP="00442240">
      <w:r w:rsidRPr="00442240">
        <w:t>{TÖRLENDŐ_RÉSZ}</w:t>
      </w:r>
    </w:p>
    <w:p w14:paraId="7766B3DE" w14:textId="7FA06321" w:rsidR="0020192C" w:rsidRDefault="0020192C" w:rsidP="00442240">
      <w:r>
        <w:t>Az alfejezet célja</w:t>
      </w:r>
      <w:r w:rsidR="00442240" w:rsidRPr="00442240">
        <w:t>:</w:t>
      </w:r>
      <w:r>
        <w:t xml:space="preserve"> </w:t>
      </w:r>
      <w:r w:rsidR="005C6AE0">
        <w:t>s</w:t>
      </w:r>
      <w:r w:rsidR="005C6AE0" w:rsidRPr="005C6AE0">
        <w:t>zállítótól az átadás-átvételi folyamat megkezdéséhez megkövetelt, nem dokumentum-jellegű elemek.</w:t>
      </w:r>
    </w:p>
    <w:p w14:paraId="489F1FB2" w14:textId="4AEA74A3" w:rsidR="005C6AE0" w:rsidRDefault="0020192C" w:rsidP="005C6AE0">
      <w:r>
        <w:t>Az alfejezet tartalmi elvárása:</w:t>
      </w:r>
      <w:r w:rsidR="00442240">
        <w:t xml:space="preserve"> </w:t>
      </w:r>
      <w:r w:rsidR="005C6AE0">
        <w:t>sorolja fel és részletezze azokat a nem dokumentum-jellegű elemeket, melyeket a szállítónak biztosítania kell az átadás-átvételi folyamat megkezdéséhez.</w:t>
      </w:r>
    </w:p>
    <w:p w14:paraId="76910744" w14:textId="77777777" w:rsidR="005C6AE0" w:rsidRDefault="005C6AE0" w:rsidP="005C6AE0">
      <w:r>
        <w:t>Ezen elemek minimális köre:</w:t>
      </w:r>
    </w:p>
    <w:p w14:paraId="439249F6" w14:textId="7B03D0FF" w:rsidR="005C6AE0" w:rsidRDefault="005C6AE0" w:rsidP="005C6AE0">
      <w:pPr>
        <w:pStyle w:val="Listaszerbekezds"/>
        <w:numPr>
          <w:ilvl w:val="0"/>
          <w:numId w:val="163"/>
        </w:numPr>
      </w:pPr>
      <w:r>
        <w:t>a forráskód,</w:t>
      </w:r>
    </w:p>
    <w:p w14:paraId="5E2C3AEE" w14:textId="5C75AF89" w:rsidR="005C6AE0" w:rsidRDefault="005C6AE0" w:rsidP="005C6AE0">
      <w:pPr>
        <w:pStyle w:val="Listaszerbekezds"/>
        <w:numPr>
          <w:ilvl w:val="0"/>
          <w:numId w:val="163"/>
        </w:numPr>
      </w:pPr>
      <w:r>
        <w:t>az alkalmazás telepítéséhez és futtatásához szükséges konfigurációk,</w:t>
      </w:r>
    </w:p>
    <w:p w14:paraId="61DDB11F" w14:textId="29DC0000" w:rsidR="005C6AE0" w:rsidRDefault="005C6AE0" w:rsidP="005C6AE0">
      <w:pPr>
        <w:pStyle w:val="Listaszerbekezds"/>
        <w:numPr>
          <w:ilvl w:val="0"/>
          <w:numId w:val="163"/>
        </w:numPr>
      </w:pPr>
      <w:r>
        <w:t>az alkalmazás futtatásához szükséges infrastruktúra leíró és konfiguráció,</w:t>
      </w:r>
    </w:p>
    <w:p w14:paraId="10E0EB59" w14:textId="77F8C2AF" w:rsidR="005C6AE0" w:rsidRDefault="005C6AE0" w:rsidP="005C6AE0">
      <w:pPr>
        <w:pStyle w:val="Listaszerbekezds"/>
        <w:numPr>
          <w:ilvl w:val="0"/>
          <w:numId w:val="163"/>
        </w:numPr>
      </w:pPr>
      <w:r>
        <w:t>az üzemeltetéshez szükséges segédprogramok.</w:t>
      </w:r>
    </w:p>
    <w:p w14:paraId="45E86BBE" w14:textId="1FB17D31" w:rsidR="00442240" w:rsidRDefault="005C6AE0" w:rsidP="005C6AE0">
      <w:r>
        <w:t>A megrendelő természetesen ezen felül további elemeket is megkövetelhet a szállítótól.</w:t>
      </w:r>
    </w:p>
    <w:p w14:paraId="32A1BB83" w14:textId="705B7607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279994E8" w14:textId="6A8D7A99" w:rsidR="000D31CA" w:rsidRDefault="000D31CA" w:rsidP="000D31CA">
      <w:pPr>
        <w:pStyle w:val="Cmsor2"/>
        <w:rPr>
          <w:bCs/>
        </w:rPr>
      </w:pPr>
      <w:bookmarkStart w:id="61" w:name="_Toc180768431"/>
      <w:r w:rsidRPr="005C6AE0">
        <w:t>A</w:t>
      </w:r>
      <w:r>
        <w:t>z átadás-átvételi kritériumok teljesülésének ellenőrzése</w:t>
      </w:r>
      <w:bookmarkEnd w:id="61"/>
    </w:p>
    <w:p w14:paraId="49F253BC" w14:textId="77777777" w:rsidR="000D31CA" w:rsidRDefault="000D31CA" w:rsidP="000D31CA">
      <w:r w:rsidRPr="00442240">
        <w:t>{TÖRLENDŐ_RÉSZ}</w:t>
      </w:r>
    </w:p>
    <w:p w14:paraId="708329C3" w14:textId="27D675ED" w:rsidR="000D31CA" w:rsidRDefault="000D31CA" w:rsidP="000D31CA">
      <w:r>
        <w:t>Az alfejezet célja</w:t>
      </w:r>
      <w:r w:rsidRPr="00442240">
        <w:t>:</w:t>
      </w:r>
      <w:r>
        <w:t xml:space="preserve"> a </w:t>
      </w:r>
      <w:r w:rsidRPr="000D31CA">
        <w:t>sikerkritériumok teljesülésének ellenőrzése</w:t>
      </w:r>
      <w:r>
        <w:t xml:space="preserve"> az átadás-átvételi folyamat megkezdéséhez</w:t>
      </w:r>
      <w:r w:rsidRPr="005C6AE0">
        <w:t>.</w:t>
      </w:r>
    </w:p>
    <w:p w14:paraId="72E60F34" w14:textId="192FD6C5" w:rsidR="000D31CA" w:rsidRDefault="000D31CA" w:rsidP="000D31CA">
      <w:r>
        <w:t>Az alfejezet tartalmi elvárása:</w:t>
      </w:r>
      <w:r w:rsidR="008936B2">
        <w:t xml:space="preserve"> a</w:t>
      </w:r>
      <w:r w:rsidR="008936B2" w:rsidRPr="008936B2">
        <w:t>mennyiben az információt másik dokumentum tartalmazza, akkor</w:t>
      </w:r>
      <w:r w:rsidR="008936B2">
        <w:t xml:space="preserve"> elegendő annak hivatkozása, ellenkező esetben</w:t>
      </w:r>
      <w:r w:rsidR="00AC28DC">
        <w:t>:</w:t>
      </w:r>
    </w:p>
    <w:p w14:paraId="1CB58BF7" w14:textId="77777777" w:rsidR="000D31CA" w:rsidRDefault="000D31CA" w:rsidP="000D31CA">
      <w:pPr>
        <w:pStyle w:val="Listaszerbekezds"/>
        <w:numPr>
          <w:ilvl w:val="0"/>
          <w:numId w:val="176"/>
        </w:numPr>
      </w:pPr>
      <w:r>
        <w:t>részletezze, hogy a megrendelő mely szempontok és protokoll mentén dönti el, hogy elfogadja-e az alkalmazás kérdéses kiadását,</w:t>
      </w:r>
    </w:p>
    <w:p w14:paraId="7BC73527" w14:textId="1C5CBA76" w:rsidR="000D31CA" w:rsidRDefault="000D31CA" w:rsidP="000D31CA">
      <w:pPr>
        <w:pStyle w:val="Listaszerbekezds"/>
        <w:numPr>
          <w:ilvl w:val="0"/>
          <w:numId w:val="176"/>
        </w:numPr>
      </w:pPr>
      <w:r>
        <w:t>leírja, hogy mely feltételek teljesülése esetén telepíti a megrendelő az új verziót az éles környezetbe</w:t>
      </w:r>
      <w:r w:rsidR="008936B2">
        <w:t xml:space="preserve"> (az átadás-átvételnek és az élesbe állításnak azonban nem feltétlen kell azonos időpontban történnie).</w:t>
      </w:r>
    </w:p>
    <w:p w14:paraId="6A0BAB2C" w14:textId="35522CF9" w:rsidR="000D31CA" w:rsidRDefault="000D31CA" w:rsidP="000D31CA">
      <w:r>
        <w:t xml:space="preserve">A megrendelő természetesen további feltételek teljesülését is megkövetelhet a szállítótól és saját magától. A kritériumokat egy ellenőrző lista formájában </w:t>
      </w:r>
      <w:r w:rsidR="008936B2">
        <w:t>is célszerű</w:t>
      </w:r>
      <w:r>
        <w:t xml:space="preserve"> dokumentálni.</w:t>
      </w:r>
    </w:p>
    <w:p w14:paraId="5CB2B337" w14:textId="77777777" w:rsidR="000D31CA" w:rsidRPr="0020192C" w:rsidRDefault="000D31CA" w:rsidP="000D31CA">
      <w:pPr>
        <w:spacing w:before="240" w:after="240"/>
        <w:rPr>
          <w:snapToGrid/>
        </w:rPr>
      </w:pPr>
      <w:r>
        <w:t>{TÖRLENDŐ_RÉSZ_VÉGE}</w:t>
      </w:r>
    </w:p>
    <w:p w14:paraId="426BF6A0" w14:textId="77777777" w:rsidR="005C6AE0" w:rsidRDefault="005C6AE0" w:rsidP="005C6AE0">
      <w:pPr>
        <w:pStyle w:val="Cmsor1"/>
        <w:rPr>
          <w:bCs/>
        </w:rPr>
      </w:pPr>
      <w:bookmarkStart w:id="62" w:name="_Toc180768432"/>
      <w:r w:rsidRPr="005C6AE0">
        <w:lastRenderedPageBreak/>
        <w:t>Átadás-átvételi folyamat</w:t>
      </w:r>
      <w:bookmarkEnd w:id="62"/>
    </w:p>
    <w:p w14:paraId="408EA2AC" w14:textId="4CBE7A70" w:rsidR="0020192C" w:rsidRDefault="00442240" w:rsidP="00442240">
      <w:r w:rsidRPr="00442240">
        <w:t>{TÖRLENDŐ_RÉSZ}</w:t>
      </w:r>
    </w:p>
    <w:p w14:paraId="60A762EF" w14:textId="74A461D6" w:rsidR="0020192C" w:rsidRDefault="0020192C" w:rsidP="00442240">
      <w:r>
        <w:t>A</w:t>
      </w:r>
      <w:r w:rsidR="005C6AE0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5C6AE0" w:rsidRPr="005C6AE0">
        <w:t>részletesen leírja az átadás átvételi folyamatot.</w:t>
      </w:r>
    </w:p>
    <w:p w14:paraId="52758CD0" w14:textId="77777777" w:rsidR="005C6AE0" w:rsidRDefault="0020192C" w:rsidP="005C6AE0">
      <w:r>
        <w:t>A</w:t>
      </w:r>
      <w:r w:rsidR="005C6AE0">
        <w:t xml:space="preserve"> </w:t>
      </w:r>
      <w:r>
        <w:t>fejezet tartalmi elvárása</w:t>
      </w:r>
      <w:r w:rsidR="005C6AE0">
        <w:t>i</w:t>
      </w:r>
      <w:r>
        <w:t>:</w:t>
      </w:r>
    </w:p>
    <w:p w14:paraId="34D62C06" w14:textId="3A7B6900" w:rsidR="005C6AE0" w:rsidRDefault="005C6AE0" w:rsidP="005C6AE0">
      <w:pPr>
        <w:pStyle w:val="Listaszerbekezds"/>
        <w:numPr>
          <w:ilvl w:val="0"/>
          <w:numId w:val="164"/>
        </w:numPr>
      </w:pPr>
      <w:r>
        <w:t>sorolja fel az átadás-átvételi folyamat leírásában említett szerepköröket,</w:t>
      </w:r>
    </w:p>
    <w:p w14:paraId="6B563744" w14:textId="6CEE42B4" w:rsidR="00442240" w:rsidRDefault="005C6AE0" w:rsidP="005C6AE0">
      <w:pPr>
        <w:pStyle w:val="Listaszerbekezds"/>
        <w:numPr>
          <w:ilvl w:val="0"/>
          <w:numId w:val="164"/>
        </w:numPr>
      </w:pPr>
      <w:r>
        <w:t>részlete</w:t>
      </w:r>
      <w:r w:rsidR="00AC28DC">
        <w:t>zze</w:t>
      </w:r>
      <w:r>
        <w:t xml:space="preserve"> a folyamat keretén belül elvégzett lépéseket.</w:t>
      </w:r>
    </w:p>
    <w:p w14:paraId="18D07868" w14:textId="6262211A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519A9696" w14:textId="77777777" w:rsidR="009B36E8" w:rsidRDefault="009B36E8" w:rsidP="009B36E8">
      <w:pPr>
        <w:pStyle w:val="Cmsor2"/>
        <w:rPr>
          <w:rStyle w:val="inline-comment-marker"/>
          <w:b w:val="0"/>
          <w:bCs/>
          <w:kern w:val="32"/>
          <w:sz w:val="28"/>
          <w:szCs w:val="32"/>
        </w:rPr>
      </w:pPr>
      <w:bookmarkStart w:id="63" w:name="_Toc180768433"/>
      <w:r w:rsidRPr="009B36E8">
        <w:rPr>
          <w:rStyle w:val="inline-comment-marker"/>
          <w:kern w:val="32"/>
          <w:sz w:val="28"/>
          <w:szCs w:val="32"/>
        </w:rPr>
        <w:t>Szerepkörök</w:t>
      </w:r>
      <w:bookmarkEnd w:id="63"/>
    </w:p>
    <w:p w14:paraId="7AF98D91" w14:textId="09C7D09C" w:rsidR="0020192C" w:rsidRDefault="00442240" w:rsidP="00442240">
      <w:r w:rsidRPr="00442240">
        <w:t>{TÖRLENDŐ_RÉSZ}</w:t>
      </w:r>
    </w:p>
    <w:p w14:paraId="42286A3A" w14:textId="5CA4358E" w:rsidR="0020192C" w:rsidRDefault="00BA6177" w:rsidP="00442240">
      <w:r>
        <w:t>A</w:t>
      </w:r>
      <w:r w:rsidR="009B36E8">
        <w:t>z</w:t>
      </w:r>
      <w:r w:rsidR="0020192C">
        <w:t xml:space="preserve"> </w:t>
      </w:r>
      <w:r w:rsidR="009B36E8">
        <w:t>al</w:t>
      </w:r>
      <w:r w:rsidR="0020192C">
        <w:t>fejezet célja</w:t>
      </w:r>
      <w:r w:rsidR="00442240" w:rsidRPr="00442240">
        <w:t>:</w:t>
      </w:r>
      <w:r w:rsidR="0020192C">
        <w:t xml:space="preserve"> </w:t>
      </w:r>
      <w:r w:rsidR="009B36E8" w:rsidRPr="009B36E8">
        <w:t>megnevezi és röviden leírja az átadás-átvételi folyamatban a szállító és megrendelő oldaláról részt vevő szerepköröket és felsorolja a felelősségeiket.</w:t>
      </w:r>
    </w:p>
    <w:p w14:paraId="390E3A57" w14:textId="234575FE" w:rsidR="009B36E8" w:rsidRDefault="0020192C" w:rsidP="009B36E8">
      <w:r>
        <w:t>A</w:t>
      </w:r>
      <w:r w:rsidR="009B36E8">
        <w:t>z</w:t>
      </w:r>
      <w:r w:rsidR="00803DF0">
        <w:t xml:space="preserve"> </w:t>
      </w:r>
      <w:r w:rsidR="009B36E8">
        <w:t>al</w:t>
      </w:r>
      <w:r>
        <w:t>fejezet tartalmi elvárásai:</w:t>
      </w:r>
    </w:p>
    <w:p w14:paraId="463891AB" w14:textId="16553C86" w:rsidR="009B36E8" w:rsidRDefault="009B36E8" w:rsidP="009B36E8">
      <w:pPr>
        <w:pStyle w:val="Listaszerbekezds"/>
        <w:numPr>
          <w:ilvl w:val="0"/>
          <w:numId w:val="165"/>
        </w:numPr>
      </w:pPr>
      <w:r>
        <w:t>sorolja fel azokat a szerepköröket, melyek az átadás-átvételi folyamatban részt vesznek, akár a szállító, akár a megrendelő oldaláról,</w:t>
      </w:r>
    </w:p>
    <w:p w14:paraId="033922C5" w14:textId="01FCD306" w:rsidR="009B36E8" w:rsidRDefault="009B36E8" w:rsidP="009B36E8">
      <w:pPr>
        <w:pStyle w:val="Listaszerbekezds"/>
        <w:numPr>
          <w:ilvl w:val="0"/>
          <w:numId w:val="165"/>
        </w:numPr>
      </w:pPr>
      <w:r>
        <w:t>írj</w:t>
      </w:r>
      <w:r w:rsidR="00AC28DC">
        <w:t>on</w:t>
      </w:r>
      <w:r>
        <w:t xml:space="preserve"> le minden szerepkört, a minimálisan elvárt kompetencia ismertetésével együtt, valamint meg kell határoznia a szerepkörhöz kapcsolódó felelősségeket.</w:t>
      </w:r>
    </w:p>
    <w:p w14:paraId="55C9B173" w14:textId="4AC7544D" w:rsidR="00442240" w:rsidRDefault="009B36E8" w:rsidP="009B36E8">
      <w:r>
        <w:t>Fontos, hogy a fejezet az egyes szerepkörökre a dokumentum mindenütt mindig azonos néven hivatkozzon. Ha létezik ugyanolyan típusú szerepkör a szállító és megrendelő oldalán is, akkor átnevezés szükséges. A szerepkörök nem feltétlenül felelnek meg személyeknek: egy személy több szerepkört is betölthet, és fordítva: egy szerepkörhöz több személy tartozhat. Nem javasolt túl sok szerepkört kijelölni, mert az megnehezíti az átadás-átvételi folyamat megértését, de túl keveset sem, mivel akkor nem választhatók szét kellőképpen a felelősségek.</w:t>
      </w:r>
    </w:p>
    <w:p w14:paraId="7AEAC589" w14:textId="4EFA3FBB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02C9AC3A" w14:textId="77777777" w:rsidR="009B36E8" w:rsidRDefault="009B36E8" w:rsidP="009B36E8">
      <w:pPr>
        <w:pStyle w:val="Cmsor2"/>
        <w:rPr>
          <w:bCs/>
        </w:rPr>
      </w:pPr>
      <w:bookmarkStart w:id="64" w:name="_Toc180768434"/>
      <w:r w:rsidRPr="009B36E8">
        <w:t>Lépések</w:t>
      </w:r>
      <w:bookmarkEnd w:id="64"/>
    </w:p>
    <w:p w14:paraId="3D0BA2E7" w14:textId="668E7920" w:rsidR="0020192C" w:rsidRDefault="00442240" w:rsidP="00442240">
      <w:r w:rsidRPr="00442240">
        <w:t>{TÖRLENDŐ_RÉSZ}</w:t>
      </w:r>
    </w:p>
    <w:p w14:paraId="6143B2C1" w14:textId="007879FD" w:rsidR="0020192C" w:rsidRDefault="0020192C" w:rsidP="00442240">
      <w:r>
        <w:t>Az alfejezet célja</w:t>
      </w:r>
      <w:r w:rsidR="00442240" w:rsidRPr="00442240">
        <w:t>:</w:t>
      </w:r>
      <w:r>
        <w:t xml:space="preserve"> </w:t>
      </w:r>
      <w:r w:rsidR="009B36E8" w:rsidRPr="009B36E8">
        <w:t>felsorolja az átadás-átvételi folyamat részét képező lépéseket.</w:t>
      </w:r>
    </w:p>
    <w:p w14:paraId="4CD55F69" w14:textId="23422063" w:rsidR="009B36E8" w:rsidRDefault="0020192C" w:rsidP="009B36E8">
      <w:r>
        <w:t>Az alfejezet tartalmi elvárásai:</w:t>
      </w:r>
      <w:r w:rsidR="00442240">
        <w:t xml:space="preserve"> </w:t>
      </w:r>
      <w:r w:rsidR="009B36E8">
        <w:t>definiálja az átadás-átvételi folyamat egyes lépéseit, és minden lépésnél adja meg:</w:t>
      </w:r>
    </w:p>
    <w:p w14:paraId="6ECA884D" w14:textId="64EC574F" w:rsidR="009B36E8" w:rsidRDefault="009B36E8" w:rsidP="009B36E8">
      <w:pPr>
        <w:pStyle w:val="Listaszerbekezds"/>
        <w:numPr>
          <w:ilvl w:val="0"/>
          <w:numId w:val="166"/>
        </w:numPr>
      </w:pPr>
      <w:r>
        <w:t>a lépés célját,</w:t>
      </w:r>
    </w:p>
    <w:p w14:paraId="6ADBEE93" w14:textId="59DE61F1" w:rsidR="009B36E8" w:rsidRDefault="009B36E8" w:rsidP="009B36E8">
      <w:pPr>
        <w:pStyle w:val="Listaszerbekezds"/>
        <w:numPr>
          <w:ilvl w:val="0"/>
          <w:numId w:val="166"/>
        </w:numPr>
      </w:pPr>
      <w:r>
        <w:t>a lépés lebonyolításában részt vevő szerepköröket,</w:t>
      </w:r>
    </w:p>
    <w:p w14:paraId="125C804E" w14:textId="43603823" w:rsidR="009B36E8" w:rsidRDefault="009B36E8" w:rsidP="009B36E8">
      <w:pPr>
        <w:pStyle w:val="Listaszerbekezds"/>
        <w:numPr>
          <w:ilvl w:val="0"/>
          <w:numId w:val="166"/>
        </w:numPr>
      </w:pPr>
      <w:r>
        <w:t>a lebonyolítás módját,</w:t>
      </w:r>
    </w:p>
    <w:p w14:paraId="01B2F067" w14:textId="77777777" w:rsidR="009B36E8" w:rsidRDefault="009B36E8" w:rsidP="009B36E8">
      <w:pPr>
        <w:pStyle w:val="Listaszerbekezds"/>
        <w:numPr>
          <w:ilvl w:val="0"/>
          <w:numId w:val="166"/>
        </w:numPr>
      </w:pPr>
      <w:r>
        <w:t>a sikertelen lépés következményét.</w:t>
      </w:r>
    </w:p>
    <w:p w14:paraId="4286078A" w14:textId="103DF608" w:rsidR="00442240" w:rsidRDefault="009B36E8" w:rsidP="009B36E8">
      <w:r>
        <w:lastRenderedPageBreak/>
        <w:t>A fejezetnek az alábbi alfejezetekben bemutatott lépéseket mindenképpen tartalmaznia kell, azonban azokhoz szükség szerint továbbiakat adhat hozzá.</w:t>
      </w:r>
    </w:p>
    <w:p w14:paraId="04822957" w14:textId="1BDC979E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578EC81C" w14:textId="77777777" w:rsidR="009B36E8" w:rsidRDefault="009B36E8" w:rsidP="002A1EA9">
      <w:pPr>
        <w:pStyle w:val="Cmsor3"/>
        <w:rPr>
          <w:bCs/>
        </w:rPr>
      </w:pPr>
      <w:bookmarkStart w:id="65" w:name="_Toc180768435"/>
      <w:r w:rsidRPr="009B36E8">
        <w:t>Forráskód kiadása</w:t>
      </w:r>
      <w:bookmarkEnd w:id="65"/>
    </w:p>
    <w:p w14:paraId="464F82D0" w14:textId="7CC61E8B" w:rsidR="00BC6C1C" w:rsidRDefault="00442240" w:rsidP="00442240">
      <w:r w:rsidRPr="00442240">
        <w:t>{TÖRLENDŐ_RÉSZ}</w:t>
      </w:r>
    </w:p>
    <w:p w14:paraId="055E231F" w14:textId="2F461A8C" w:rsidR="00BC6C1C" w:rsidRDefault="00BC6C1C" w:rsidP="00442240">
      <w:r>
        <w:t>Az alfejezet célja</w:t>
      </w:r>
      <w:r w:rsidR="00442240" w:rsidRPr="00442240">
        <w:t>:</w:t>
      </w:r>
      <w:r>
        <w:t xml:space="preserve"> </w:t>
      </w:r>
      <w:r w:rsidR="009B36E8" w:rsidRPr="009B36E8">
        <w:t>leírja, hogyan adja át a forráskódot a szállító a megrendelőnek.</w:t>
      </w:r>
    </w:p>
    <w:p w14:paraId="727FB2E2" w14:textId="77777777" w:rsidR="009B36E8" w:rsidRDefault="00BC6C1C" w:rsidP="009B36E8">
      <w:r>
        <w:t>Az</w:t>
      </w:r>
      <w:r w:rsidR="00BA6177">
        <w:t xml:space="preserve"> </w:t>
      </w:r>
      <w:r>
        <w:t>alfejezet tartalmi elvárásai</w:t>
      </w:r>
      <w:r w:rsidR="00442240" w:rsidRPr="00442240">
        <w:t>:</w:t>
      </w:r>
    </w:p>
    <w:p w14:paraId="4649699C" w14:textId="79B909A2" w:rsidR="009B36E8" w:rsidRDefault="009B36E8" w:rsidP="009B36E8">
      <w:pPr>
        <w:pStyle w:val="Listaszerbekezds"/>
        <w:numPr>
          <w:ilvl w:val="0"/>
          <w:numId w:val="167"/>
        </w:numPr>
      </w:pPr>
      <w:r w:rsidRPr="009B36E8">
        <w:t xml:space="preserve">mutassa be azt a lépést, amelyben a szállító átadja a megrendelőnek az alkalmazás forráskódját (beleértve az alkalmazás lefordításához, telepítéséhez, inicializálásához és üzemeltetéséhez szükséges minden egyéb konfigurációt, segédprogramot, dokumentációt, adatot </w:t>
      </w:r>
      <w:proofErr w:type="spellStart"/>
      <w:r w:rsidRPr="009B36E8">
        <w:t>stb</w:t>
      </w:r>
      <w:proofErr w:type="spellEnd"/>
      <w:r w:rsidRPr="009B36E8">
        <w:t xml:space="preserve">). E lépés során a szállító a kijelölt </w:t>
      </w:r>
      <w:proofErr w:type="spellStart"/>
      <w:r w:rsidRPr="009B36E8">
        <w:t>meta</w:t>
      </w:r>
      <w:proofErr w:type="spellEnd"/>
      <w:r w:rsidRPr="009B36E8">
        <w:t xml:space="preserve"> </w:t>
      </w:r>
      <w:proofErr w:type="spellStart"/>
      <w:r w:rsidRPr="009B36E8">
        <w:t>repository-ba</w:t>
      </w:r>
      <w:proofErr w:type="spellEnd"/>
      <w:r w:rsidRPr="009B36E8">
        <w:t xml:space="preserve"> </w:t>
      </w:r>
      <w:proofErr w:type="spellStart"/>
      <w:r w:rsidRPr="009B36E8">
        <w:t>commit-ol</w:t>
      </w:r>
      <w:proofErr w:type="spellEnd"/>
      <w:r w:rsidRPr="009B36E8">
        <w:t xml:space="preserve">, melynek hatására a forráskód ugyanúgy végighalad a </w:t>
      </w:r>
      <w:proofErr w:type="spellStart"/>
      <w:r w:rsidRPr="009B36E8">
        <w:t>continuous</w:t>
      </w:r>
      <w:proofErr w:type="spellEnd"/>
      <w:r w:rsidRPr="009B36E8">
        <w:t xml:space="preserve"> </w:t>
      </w:r>
      <w:proofErr w:type="spellStart"/>
      <w:r w:rsidRPr="009B36E8">
        <w:t>integration</w:t>
      </w:r>
      <w:proofErr w:type="spellEnd"/>
      <w:r w:rsidRPr="009B36E8">
        <w:t xml:space="preserve"> (CI) folyamaton, mint a közbülső </w:t>
      </w:r>
      <w:proofErr w:type="spellStart"/>
      <w:r w:rsidRPr="009B36E8">
        <w:t>commit</w:t>
      </w:r>
      <w:proofErr w:type="spellEnd"/>
      <w:r w:rsidRPr="009B36E8">
        <w:t>-ok esetén (</w:t>
      </w:r>
      <w:proofErr w:type="spellStart"/>
      <w:r w:rsidRPr="009B36E8">
        <w:t>build</w:t>
      </w:r>
      <w:proofErr w:type="spellEnd"/>
      <w:r w:rsidRPr="009B36E8">
        <w:t xml:space="preserve">, egységtesztek, integrációs tesztek, automatizált funkcionális és terheléses tesztek </w:t>
      </w:r>
      <w:proofErr w:type="spellStart"/>
      <w:r w:rsidRPr="009B36E8">
        <w:t>stb</w:t>
      </w:r>
      <w:proofErr w:type="spellEnd"/>
      <w:r w:rsidRPr="009B36E8">
        <w:t xml:space="preserve">). Ez a </w:t>
      </w:r>
      <w:proofErr w:type="spellStart"/>
      <w:r w:rsidRPr="009B36E8">
        <w:t>commit</w:t>
      </w:r>
      <w:proofErr w:type="spellEnd"/>
      <w:r w:rsidRPr="009B36E8">
        <w:t xml:space="preserve"> annyiban tér el egy közbülső </w:t>
      </w:r>
      <w:proofErr w:type="spellStart"/>
      <w:r w:rsidRPr="009B36E8">
        <w:t>commit-tól</w:t>
      </w:r>
      <w:proofErr w:type="spellEnd"/>
      <w:r w:rsidRPr="009B36E8">
        <w:t>, hogy a forráskódnak tartalmaznia kell a kiadáshoz tartozó jegyzőkönyvet (</w:t>
      </w:r>
      <w:proofErr w:type="spellStart"/>
      <w:r w:rsidRPr="009B36E8">
        <w:t>release</w:t>
      </w:r>
      <w:proofErr w:type="spellEnd"/>
      <w:r w:rsidRPr="009B36E8">
        <w:t xml:space="preserve"> </w:t>
      </w:r>
      <w:proofErr w:type="spellStart"/>
      <w:r w:rsidRPr="009B36E8">
        <w:t>notes</w:t>
      </w:r>
      <w:proofErr w:type="spellEnd"/>
      <w:r w:rsidRPr="009B36E8">
        <w:t xml:space="preserve">), ami összefoglalja a kiadás által javított hibákat, bevezetett új funkciókat, valamint módosított (vagy akár </w:t>
      </w:r>
      <w:proofErr w:type="spellStart"/>
      <w:r w:rsidRPr="009B36E8">
        <w:t>törölt</w:t>
      </w:r>
      <w:proofErr w:type="spellEnd"/>
      <w:r w:rsidRPr="009B36E8">
        <w:t>) funkciókat</w:t>
      </w:r>
      <w:r w:rsidR="00B63B04">
        <w:t>;</w:t>
      </w:r>
    </w:p>
    <w:p w14:paraId="101CBF65" w14:textId="03C65F96" w:rsidR="009B36E8" w:rsidRDefault="009B36E8" w:rsidP="009B36E8">
      <w:pPr>
        <w:pStyle w:val="Listaszerbekezds"/>
        <w:numPr>
          <w:ilvl w:val="0"/>
          <w:numId w:val="167"/>
        </w:numPr>
      </w:pPr>
      <w:r>
        <w:t>az alfejezet feladata bemutatni továbbá, hogy az alkalmazás milyen verziókezelési eljárásrendet követ. Ennek keretében az alfejezet definiálja:</w:t>
      </w:r>
    </w:p>
    <w:p w14:paraId="39E74C80" w14:textId="772FF633" w:rsidR="009B36E8" w:rsidRDefault="009B36E8" w:rsidP="009B36E8">
      <w:pPr>
        <w:pStyle w:val="Listaszerbekezds"/>
        <w:numPr>
          <w:ilvl w:val="1"/>
          <w:numId w:val="167"/>
        </w:numPr>
      </w:pPr>
      <w:r>
        <w:t>a verziószámok felépítését,</w:t>
      </w:r>
    </w:p>
    <w:p w14:paraId="796E96EC" w14:textId="05F977B5" w:rsidR="009B36E8" w:rsidRDefault="009B36E8" w:rsidP="009B36E8">
      <w:pPr>
        <w:pStyle w:val="Listaszerbekezds"/>
        <w:numPr>
          <w:ilvl w:val="1"/>
          <w:numId w:val="167"/>
        </w:numPr>
      </w:pPr>
      <w:r>
        <w:t>az önálló verziószámmal rendelkező komponenseket,</w:t>
      </w:r>
    </w:p>
    <w:p w14:paraId="22A0E66E" w14:textId="072BAF89" w:rsidR="009B36E8" w:rsidRDefault="009B36E8" w:rsidP="009B36E8">
      <w:pPr>
        <w:pStyle w:val="Listaszerbekezds"/>
        <w:numPr>
          <w:ilvl w:val="1"/>
          <w:numId w:val="167"/>
        </w:numPr>
      </w:pPr>
      <w:r>
        <w:t>a telepített alkalmazásban a verziószám elérhetőségét,</w:t>
      </w:r>
    </w:p>
    <w:p w14:paraId="11B4C5D5" w14:textId="5A16B0EE" w:rsidR="009B36E8" w:rsidRDefault="009B36E8" w:rsidP="009B36E8">
      <w:pPr>
        <w:pStyle w:val="Listaszerbekezds"/>
        <w:numPr>
          <w:ilvl w:val="1"/>
          <w:numId w:val="167"/>
        </w:numPr>
      </w:pPr>
      <w:r>
        <w:t>a verzióváltás</w:t>
      </w:r>
      <w:r w:rsidR="00B63B04">
        <w:t xml:space="preserve"> </w:t>
      </w:r>
      <w:r>
        <w:t>módszerét (pl. mikor kerül sor fő vagy alverzió szám váltásra stb.)</w:t>
      </w:r>
      <w:r w:rsidR="00B63B04">
        <w:t>;</w:t>
      </w:r>
    </w:p>
    <w:p w14:paraId="7FF37A5A" w14:textId="56176D9B" w:rsidR="009B36E8" w:rsidRPr="009B36E8" w:rsidRDefault="00B63B04" w:rsidP="009B36E8">
      <w:pPr>
        <w:pStyle w:val="Listaszerbekezds"/>
        <w:numPr>
          <w:ilvl w:val="0"/>
          <w:numId w:val="167"/>
        </w:numPr>
      </w:pPr>
      <w:r>
        <w:t>a</w:t>
      </w:r>
      <w:r w:rsidR="009B36E8">
        <w:t xml:space="preserve"> verziókezelésnél szabad meglévő mintákhoz nyúlni (pl. semver.org).</w:t>
      </w:r>
    </w:p>
    <w:p w14:paraId="58165873" w14:textId="44F00054" w:rsidR="00D00EEA" w:rsidRPr="00D00EEA" w:rsidRDefault="00D00EEA" w:rsidP="009B36E8">
      <w:pPr>
        <w:rPr>
          <w:snapToGrid/>
        </w:rPr>
      </w:pPr>
      <w:r>
        <w:t>{TÖRLENDŐ_RÉSZ_VÉGE}</w:t>
      </w:r>
    </w:p>
    <w:p w14:paraId="00CECE95" w14:textId="77777777" w:rsidR="002A1EA9" w:rsidRDefault="002A1EA9" w:rsidP="002A1EA9">
      <w:pPr>
        <w:pStyle w:val="Cmsor3"/>
        <w:rPr>
          <w:bCs/>
        </w:rPr>
      </w:pPr>
      <w:bookmarkStart w:id="66" w:name="_Toc180768436"/>
      <w:r w:rsidRPr="002A1EA9">
        <w:t>Kiadás kibocsátása</w:t>
      </w:r>
      <w:bookmarkEnd w:id="66"/>
    </w:p>
    <w:p w14:paraId="338D13C2" w14:textId="08716225" w:rsidR="00D00EEA" w:rsidRDefault="00442240" w:rsidP="00442240">
      <w:r w:rsidRPr="00442240">
        <w:t>{TÖRLENDŐ_RÉSZ}</w:t>
      </w:r>
    </w:p>
    <w:p w14:paraId="0C1F4CF8" w14:textId="131A12B0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2A1EA9" w:rsidRPr="002A1EA9">
        <w:t>leírja az alkalmazás új verziójának kibocsátásának menetét.</w:t>
      </w:r>
    </w:p>
    <w:p w14:paraId="545557F5" w14:textId="433C6F5B" w:rsidR="002A1EA9" w:rsidRDefault="00D00EEA" w:rsidP="002A1EA9">
      <w:r>
        <w:t>Az alfejezet tartalmi elvárása:</w:t>
      </w:r>
      <w:r w:rsidR="002A1EA9">
        <w:t xml:space="preserve"> mutassa be azt a lépést, melynek keretén belül az előző lépésben sikeresen kiadott forráskódból készült eredménytermékek, valamint a kiadáshoz kapcsolódó, a szállító által létrehozott eredménytermékek átadásra kerülnek a megrendelő számára. Ennek a lépésnek a folyamán az alkalmazás kiadott verziójához kapcsolódó eredménytermékek digitálisan aláírásra kerülnek, amiről mind </w:t>
      </w:r>
      <w:r w:rsidR="002A1EA9">
        <w:lastRenderedPageBreak/>
        <w:t>a megrendelő, mind a szállító automatikusan értesítést kap. Az eredménytermékek a következők:</w:t>
      </w:r>
    </w:p>
    <w:p w14:paraId="77609F6F" w14:textId="24050778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 futtatható konténer képfájlja,</w:t>
      </w:r>
    </w:p>
    <w:p w14:paraId="50D1533E" w14:textId="6FFC4B1D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 futtatásához szükséges, közvetlenül az alkalmazáshoz tartozó deklaratív leírók és konfigurációk,</w:t>
      </w:r>
    </w:p>
    <w:p w14:paraId="09735D59" w14:textId="3CDA88CA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 működtetéséhez szükséges infrastruktúra leírói és konfigurációi,</w:t>
      </w:r>
    </w:p>
    <w:p w14:paraId="29D0E16C" w14:textId="26BE892C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 üzemeltetéséhez szükséges segédprogramok és konfigurációik,</w:t>
      </w:r>
    </w:p>
    <w:p w14:paraId="4D64A7A7" w14:textId="76A12403" w:rsidR="002A1EA9" w:rsidRDefault="002A1EA9" w:rsidP="002A1EA9">
      <w:pPr>
        <w:pStyle w:val="Listaszerbekezds"/>
        <w:numPr>
          <w:ilvl w:val="0"/>
          <w:numId w:val="168"/>
        </w:numPr>
      </w:pPr>
      <w:r>
        <w:t xml:space="preserve">az alkalmazás által kiajánlott szolgáltatások </w:t>
      </w:r>
      <w:proofErr w:type="spellStart"/>
      <w:r>
        <w:t>mockjait</w:t>
      </w:r>
      <w:proofErr w:type="spellEnd"/>
      <w:r>
        <w:t xml:space="preserve"> tartalmazó konténer-képfájl,</w:t>
      </w:r>
    </w:p>
    <w:p w14:paraId="29808D15" w14:textId="1EEF8ECA" w:rsidR="002A1EA9" w:rsidRDefault="002A1EA9" w:rsidP="002A1EA9">
      <w:pPr>
        <w:pStyle w:val="Listaszerbekezds"/>
        <w:numPr>
          <w:ilvl w:val="0"/>
          <w:numId w:val="168"/>
        </w:numPr>
      </w:pPr>
      <w:r>
        <w:t>a tesztelési jegyzőkönyv,</w:t>
      </w:r>
    </w:p>
    <w:p w14:paraId="43B1292F" w14:textId="67458D0F" w:rsidR="002A1EA9" w:rsidRDefault="002A1EA9" w:rsidP="002A1EA9">
      <w:pPr>
        <w:pStyle w:val="Listaszerbekezds"/>
        <w:numPr>
          <w:ilvl w:val="0"/>
          <w:numId w:val="168"/>
        </w:numPr>
      </w:pPr>
      <w:r>
        <w:t>a kiadási jegyzőkönyv (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notes</w:t>
      </w:r>
      <w:proofErr w:type="spellEnd"/>
      <w:r>
        <w:t>),</w:t>
      </w:r>
    </w:p>
    <w:p w14:paraId="7E85BFA5" w14:textId="470708A0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 dokumentációja, melybe beleértendő a felhasználói, adminisztrátori és üzemeltetési dokumentáció is. A felhasználói dokumentáció nemcsak a felhasználói felület, hanem az alkalmazás által esetlegesen nyújtott API-k használatát is tartalmazza</w:t>
      </w:r>
      <w:r w:rsidR="00B63B04">
        <w:t>;</w:t>
      </w:r>
    </w:p>
    <w:p w14:paraId="6C161965" w14:textId="5174363B" w:rsidR="002A1EA9" w:rsidRDefault="002A1EA9" w:rsidP="002A1EA9">
      <w:pPr>
        <w:pStyle w:val="Listaszerbekezds"/>
        <w:numPr>
          <w:ilvl w:val="0"/>
          <w:numId w:val="168"/>
        </w:numPr>
      </w:pPr>
      <w:r>
        <w:t>az alkalmazáshoz kapcsolódóan készített egyéb dokumentumok (</w:t>
      </w:r>
      <w:proofErr w:type="spellStart"/>
      <w:r>
        <w:t>Confluence</w:t>
      </w:r>
      <w:proofErr w:type="spellEnd"/>
      <w:r>
        <w:t>-be feltöltött oldalak és csatolmányok PDF formátumban exportálva és ZIP-archívumban összegyűjtve).</w:t>
      </w:r>
    </w:p>
    <w:p w14:paraId="65FA6271" w14:textId="26D92CA8" w:rsidR="00442240" w:rsidRDefault="002A1EA9" w:rsidP="002A1EA9">
      <w:r>
        <w:t>Az aláírt eredménytermékek feltöltésre kerülnek a terméktár projekt területére — amelyhez mind a szállító, mind a megrendelő hozzáfér — és a tesztelési és kiadási jegyzőkönyv automatikusan megküldésre kerül a megrendelő számára.</w:t>
      </w:r>
    </w:p>
    <w:p w14:paraId="4D4BFFE0" w14:textId="03A0A077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3B09577C" w14:textId="77777777" w:rsidR="002A1EA9" w:rsidRDefault="002A1EA9" w:rsidP="002A1EA9">
      <w:pPr>
        <w:pStyle w:val="Cmsor3"/>
        <w:rPr>
          <w:bCs/>
        </w:rPr>
      </w:pPr>
      <w:bookmarkStart w:id="67" w:name="_Toc180768437"/>
      <w:r w:rsidRPr="002A1EA9">
        <w:t>Megrendelő általi tesztelés</w:t>
      </w:r>
      <w:bookmarkEnd w:id="67"/>
    </w:p>
    <w:p w14:paraId="16197645" w14:textId="57E9AFC7" w:rsidR="00D00EEA" w:rsidRDefault="00442240" w:rsidP="00442240">
      <w:r w:rsidRPr="00442240">
        <w:t>{TÖRLENDŐ_RÉSZ}</w:t>
      </w:r>
    </w:p>
    <w:p w14:paraId="745351F6" w14:textId="59958FBC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2A1EA9" w:rsidRPr="002A1EA9">
        <w:t>leírja a megrendelő által végzett tesztelést.</w:t>
      </w:r>
    </w:p>
    <w:p w14:paraId="5E691B66" w14:textId="77777777" w:rsidR="002A1EA9" w:rsidRDefault="00D00EEA" w:rsidP="002A1EA9">
      <w:r>
        <w:t>Az alfejezet tartalmi elvárásai:</w:t>
      </w:r>
    </w:p>
    <w:p w14:paraId="3F700C04" w14:textId="4E423E9E" w:rsidR="002A1EA9" w:rsidRDefault="002A1EA9" w:rsidP="002A1EA9">
      <w:pPr>
        <w:pStyle w:val="Listaszerbekezds"/>
        <w:numPr>
          <w:ilvl w:val="0"/>
          <w:numId w:val="169"/>
        </w:numPr>
      </w:pPr>
      <w:r>
        <w:t>írja le a megrendelő által elvégzett, teszteléshez kapcsolódó lépéseket — a konkrét tesztesetek leírását nem szükséges tartalmaznia. Például:</w:t>
      </w:r>
    </w:p>
    <w:p w14:paraId="4889CE3E" w14:textId="72B3B8C3" w:rsidR="002A1EA9" w:rsidRDefault="002A1EA9" w:rsidP="002A1EA9">
      <w:pPr>
        <w:pStyle w:val="Listaszerbekezds"/>
        <w:numPr>
          <w:ilvl w:val="1"/>
          <w:numId w:val="169"/>
        </w:numPr>
      </w:pPr>
      <w:r>
        <w:t>alkalmazás új verziójának telepítése a tesztkörnyezetbe,</w:t>
      </w:r>
    </w:p>
    <w:p w14:paraId="69BA03BA" w14:textId="73C3F2FE" w:rsidR="002A1EA9" w:rsidRDefault="002A1EA9" w:rsidP="002A1EA9">
      <w:pPr>
        <w:pStyle w:val="Listaszerbekezds"/>
        <w:numPr>
          <w:ilvl w:val="1"/>
          <w:numId w:val="169"/>
        </w:numPr>
      </w:pPr>
      <w:r>
        <w:t>biztonsági tesztelés,</w:t>
      </w:r>
    </w:p>
    <w:p w14:paraId="202DE34B" w14:textId="3E592C5A" w:rsidR="002A1EA9" w:rsidRDefault="002A1EA9" w:rsidP="002A1EA9">
      <w:pPr>
        <w:pStyle w:val="Listaszerbekezds"/>
        <w:numPr>
          <w:ilvl w:val="1"/>
          <w:numId w:val="169"/>
        </w:numPr>
      </w:pPr>
      <w:r>
        <w:t>funkcionális tesztelésterheléses teszt</w:t>
      </w:r>
      <w:r w:rsidR="004A1814">
        <w:t>;</w:t>
      </w:r>
    </w:p>
    <w:p w14:paraId="1B757D3B" w14:textId="69E69C33" w:rsidR="002A1EA9" w:rsidRDefault="002A1EA9" w:rsidP="002A1EA9">
      <w:pPr>
        <w:pStyle w:val="Listaszerbekezds"/>
        <w:numPr>
          <w:ilvl w:val="0"/>
          <w:numId w:val="169"/>
        </w:numPr>
      </w:pPr>
      <w:r>
        <w:t>válassza szét az alkalmazás köztes és mérföldkő-jellegű kiadása esetén elvégzett tesztelést</w:t>
      </w:r>
      <w:r w:rsidR="004A1814">
        <w:t>.</w:t>
      </w:r>
    </w:p>
    <w:p w14:paraId="0551F0C4" w14:textId="77777777" w:rsidR="002A1EA9" w:rsidRDefault="002A1EA9" w:rsidP="002A1EA9">
      <w:r>
        <w:t xml:space="preserve">A szállító akkor jelöl meg egy kiadást mérföldkő-kiadásnak, ha a szóban forgó kiadás a szállító és megrendelő közötti szerződésben explicit módon meg van határozva, ahhoz részteljesítés és kifizetés tartozhat. A szállító a mérföldkő-kiadások között átadhat köztes kiadásokat is, melyek elsősorban arra szolgálnak, hogy a megrendelő nyomon tudja követni a fejlesztés előrehaladását, de ezek nem "hivatalosak", így nem tartozik </w:t>
      </w:r>
      <w:r>
        <w:lastRenderedPageBreak/>
        <w:t>hozzájuk olyan szigorú tesztelés a megrendelő oldaláról, mint a mérföldkő-kiadásokhoz.</w:t>
      </w:r>
    </w:p>
    <w:p w14:paraId="6FBA9BC9" w14:textId="08693B29" w:rsidR="00442240" w:rsidRDefault="002A1EA9" w:rsidP="002A1EA9">
      <w:r>
        <w:t>Mérföldkő-kiadás esetén a megrendelő UAT-típusú tesztelést végez, és annak eredményétől függően vagy elfogadja, vagy elutasítja a kiadás átvételét. Egy projekten egy időben csak egy mérföldkőhöz tartozó kiadást lehet UAT-</w:t>
      </w:r>
      <w:proofErr w:type="spellStart"/>
      <w:r>
        <w:t>ra</w:t>
      </w:r>
      <w:proofErr w:type="spellEnd"/>
      <w:r>
        <w:t xml:space="preserve"> bocsátani. Ameddig ez nem zárul le, további mérföldkő-kiadás nem adható ki. Igazgatási folyamat miatt a záró mérföldkő-kiadás esetén — ami az utolsó tervezett kiadás a projektszerű szállítási időszakon belül — a megrendelőnek még lehetősége van elutasítani az alkalmazást és egy újabb kiadást kérni, azonban itt már csak egyetlen kiadás kibocsátására van lehetőség. Az UAT-típusú tesztelésen felül a megrendelő végezhet biztonsági és terheléses teszteket is, az átadás-átvételt az ezek során tapasztalt rendellenességek alapján is visszautasíthatja.</w:t>
      </w:r>
    </w:p>
    <w:p w14:paraId="1E4D4491" w14:textId="33F5B04A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64D88DBA" w14:textId="77777777" w:rsidR="00F02D8C" w:rsidRDefault="00F02D8C" w:rsidP="00F02D8C">
      <w:pPr>
        <w:pStyle w:val="Cmsor1"/>
        <w:rPr>
          <w:bCs/>
        </w:rPr>
      </w:pPr>
      <w:bookmarkStart w:id="68" w:name="_Toc180768438"/>
      <w:r w:rsidRPr="00F02D8C">
        <w:t>Sikeres átadás-átvételi folyamat utáni teendők</w:t>
      </w:r>
      <w:bookmarkEnd w:id="68"/>
    </w:p>
    <w:p w14:paraId="6206EEBB" w14:textId="27F7B49C" w:rsidR="00D00EEA" w:rsidRDefault="00442240" w:rsidP="00442240">
      <w:r w:rsidRPr="00442240">
        <w:t>{TÖRLENDŐ_RÉSZ}</w:t>
      </w:r>
    </w:p>
    <w:p w14:paraId="4C215C9D" w14:textId="0ECA1C5F" w:rsidR="00D00EEA" w:rsidRDefault="00D00EEA" w:rsidP="00442240">
      <w:r>
        <w:t>A</w:t>
      </w:r>
      <w:r w:rsidR="00F02D8C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F02D8C">
        <w:t>s</w:t>
      </w:r>
      <w:r w:rsidR="00F02D8C" w:rsidRPr="00F02D8C">
        <w:t>ikeres átadás-átvételi folyamatot követő teendők leírása.</w:t>
      </w:r>
    </w:p>
    <w:p w14:paraId="1D476CA0" w14:textId="4EF28E3F" w:rsidR="00F02D8C" w:rsidRDefault="00D00EEA" w:rsidP="00F02D8C">
      <w:r>
        <w:t>A fejezet tartalmi elvárásai:</w:t>
      </w:r>
    </w:p>
    <w:p w14:paraId="0BCDA03E" w14:textId="366F887E" w:rsidR="00F02D8C" w:rsidRDefault="00F02D8C" w:rsidP="00F02D8C">
      <w:pPr>
        <w:pStyle w:val="Listaszerbekezds"/>
        <w:numPr>
          <w:ilvl w:val="0"/>
          <w:numId w:val="170"/>
        </w:numPr>
      </w:pPr>
      <w:r>
        <w:t>ismertesse, milyen teendői vannak a szállítónak és a megrendelőnek azt követően, hogy a megrendelő elfogadta az alkalmazás kiadását,</w:t>
      </w:r>
    </w:p>
    <w:p w14:paraId="6A891767" w14:textId="66407BC9" w:rsidR="00F02D8C" w:rsidRDefault="00F02D8C" w:rsidP="00F02D8C">
      <w:pPr>
        <w:pStyle w:val="Listaszerbekezds"/>
        <w:numPr>
          <w:ilvl w:val="0"/>
          <w:numId w:val="170"/>
        </w:numPr>
      </w:pPr>
      <w:r>
        <w:t xml:space="preserve">ha valamelyik teendőt külön dokumentum írja le részleteiben, a </w:t>
      </w:r>
      <w:r w:rsidR="00214E5E">
        <w:t xml:space="preserve">fejezet </w:t>
      </w:r>
      <w:r>
        <w:t>hivatkozza meg és értelemszerűen adja hozzá a kapcsolódó dokumentumok felsorolásához (2.1. Kapcsolódó dokumentumok fejezet),</w:t>
      </w:r>
    </w:p>
    <w:p w14:paraId="7ECE862E" w14:textId="1D3FBA60" w:rsidR="00442240" w:rsidRDefault="00F02D8C" w:rsidP="00F02D8C">
      <w:pPr>
        <w:pStyle w:val="Listaszerbekezds"/>
        <w:numPr>
          <w:ilvl w:val="0"/>
          <w:numId w:val="170"/>
        </w:numPr>
      </w:pPr>
      <w:r>
        <w:t>ha nincs ilyen dokumentum, a fejezet közvetlenül határozza meg az elvégzendő tevékenységet.</w:t>
      </w:r>
    </w:p>
    <w:p w14:paraId="6BC7BC41" w14:textId="657F6A79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771EF0F1" w14:textId="77777777" w:rsidR="00F02D8C" w:rsidRDefault="00F02D8C" w:rsidP="00F02D8C">
      <w:pPr>
        <w:pStyle w:val="Cmsor2"/>
        <w:rPr>
          <w:bCs/>
        </w:rPr>
      </w:pPr>
      <w:bookmarkStart w:id="69" w:name="_Toc180768439"/>
      <w:r w:rsidRPr="00F02D8C">
        <w:t>Sürgős hibajavítások</w:t>
      </w:r>
      <w:bookmarkEnd w:id="69"/>
    </w:p>
    <w:p w14:paraId="55E374CF" w14:textId="3B70F2CA" w:rsidR="00D00EEA" w:rsidRDefault="00442240" w:rsidP="00442240">
      <w:r w:rsidRPr="00442240">
        <w:t>{TÖRLENDŐ_RÉSZ}</w:t>
      </w:r>
    </w:p>
    <w:p w14:paraId="7E85CC53" w14:textId="5D458C0E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F02D8C" w:rsidRPr="00F02D8C">
        <w:t>leírja az alkalmazás már kiadott verziójával kapcsolatos sürgős hibajavítások elvégzésének módját.</w:t>
      </w:r>
    </w:p>
    <w:p w14:paraId="0EA0DA1C" w14:textId="20A35652" w:rsidR="00F02D8C" w:rsidRDefault="00D00EEA" w:rsidP="00F02D8C">
      <w:r>
        <w:t>Az alfejezet tartalmi elvárásai:</w:t>
      </w:r>
      <w:r w:rsidR="00442240">
        <w:t xml:space="preserve"> </w:t>
      </w:r>
      <w:r w:rsidR="00F02D8C">
        <w:t>mutassa be, mi a teendő akkor, ha a megrendelő sürgősen javítandó hibát talál az alkalmazás már átvett kiadásában. A megrendelőnek ilyenkor át kell adnia a hibával kapcsolatos minél több információt a szállítónak egy hibajegy formájában, mint pl.:</w:t>
      </w:r>
    </w:p>
    <w:p w14:paraId="57F990A7" w14:textId="39B896ED" w:rsidR="00F02D8C" w:rsidRDefault="00F02D8C" w:rsidP="003F06C2">
      <w:pPr>
        <w:pStyle w:val="Listaszerbekezds"/>
        <w:numPr>
          <w:ilvl w:val="0"/>
          <w:numId w:val="171"/>
        </w:numPr>
      </w:pPr>
      <w:r>
        <w:t>hiba észlelésének időpontja</w:t>
      </w:r>
      <w:r w:rsidR="003F06C2">
        <w:t>,</w:t>
      </w:r>
    </w:p>
    <w:p w14:paraId="1C2F4244" w14:textId="7982E7C6" w:rsidR="00F02D8C" w:rsidRDefault="00F02D8C" w:rsidP="003F06C2">
      <w:pPr>
        <w:pStyle w:val="Listaszerbekezds"/>
        <w:numPr>
          <w:ilvl w:val="0"/>
          <w:numId w:val="171"/>
        </w:numPr>
      </w:pPr>
      <w:r>
        <w:t>hibát észlelő felhasználó neve</w:t>
      </w:r>
      <w:r w:rsidR="003F06C2">
        <w:t>,</w:t>
      </w:r>
    </w:p>
    <w:p w14:paraId="5C0DFE3F" w14:textId="2E02836D" w:rsidR="00F02D8C" w:rsidRDefault="00F02D8C" w:rsidP="003F06C2">
      <w:pPr>
        <w:pStyle w:val="Listaszerbekezds"/>
        <w:numPr>
          <w:ilvl w:val="0"/>
          <w:numId w:val="171"/>
        </w:numPr>
      </w:pPr>
      <w:r>
        <w:lastRenderedPageBreak/>
        <w:t>képernyőképek</w:t>
      </w:r>
      <w:r w:rsidR="003F06C2">
        <w:t>,</w:t>
      </w:r>
    </w:p>
    <w:p w14:paraId="1FDFA509" w14:textId="3178C70A" w:rsidR="00F02D8C" w:rsidRDefault="00F02D8C" w:rsidP="003F06C2">
      <w:pPr>
        <w:pStyle w:val="Listaszerbekezds"/>
        <w:numPr>
          <w:ilvl w:val="0"/>
          <w:numId w:val="171"/>
        </w:numPr>
      </w:pPr>
      <w:r>
        <w:t>naplóbejegyzések</w:t>
      </w:r>
      <w:r w:rsidR="003F06C2">
        <w:t>,</w:t>
      </w:r>
    </w:p>
    <w:p w14:paraId="61CAFE31" w14:textId="01788754" w:rsidR="00F02D8C" w:rsidRDefault="00F02D8C" w:rsidP="003F06C2">
      <w:pPr>
        <w:pStyle w:val="Listaszerbekezds"/>
        <w:numPr>
          <w:ilvl w:val="0"/>
          <w:numId w:val="171"/>
        </w:numPr>
      </w:pPr>
      <w:r>
        <w:t>a hiba reprodukálásához szükséges lépések</w:t>
      </w:r>
      <w:r w:rsidR="003F06C2">
        <w:t>.</w:t>
      </w:r>
    </w:p>
    <w:p w14:paraId="692303A5" w14:textId="43869948" w:rsidR="00442240" w:rsidRDefault="00F02D8C" w:rsidP="00F02D8C">
      <w:r>
        <w:t xml:space="preserve">A szállítónak haladéktalanul meg kell </w:t>
      </w:r>
      <w:proofErr w:type="spellStart"/>
      <w:r>
        <w:t>kezdenie</w:t>
      </w:r>
      <w:proofErr w:type="spellEnd"/>
      <w:r>
        <w:t xml:space="preserve"> a hiba felderítését és kijavítását. Ha ehhez további információra van szüksége a megrendelőtől, azt a megrendelőnek a lehető legrövidebb idő alatt biztosítania kell. Az alkalmazás hibajavítást (és semmi más egyéb módosítást, illetve bővítést nem) tartalmazó verzióját soron kívül kell telepíteni a tesztkörnyezetbe, majd miután a megrendelő meggyőződött róla, hogy a hiba valóban megszűnt, az éles környezetbe.</w:t>
      </w:r>
    </w:p>
    <w:p w14:paraId="14E0EDCD" w14:textId="50B1E074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19C9A42D" w14:textId="77777777" w:rsidR="003F06C2" w:rsidRDefault="003F06C2" w:rsidP="003F06C2">
      <w:pPr>
        <w:pStyle w:val="Cmsor2"/>
        <w:rPr>
          <w:bCs/>
        </w:rPr>
      </w:pPr>
      <w:bookmarkStart w:id="70" w:name="_Toc180768440"/>
      <w:r w:rsidRPr="003F06C2">
        <w:t>Nem sürgős hibajavítások</w:t>
      </w:r>
      <w:bookmarkEnd w:id="70"/>
    </w:p>
    <w:p w14:paraId="624A74C4" w14:textId="4BC32E07" w:rsidR="00D00EEA" w:rsidRDefault="00442240" w:rsidP="00442240">
      <w:r w:rsidRPr="00442240">
        <w:t>{TÖRLENDŐ_RÉSZ}</w:t>
      </w:r>
    </w:p>
    <w:p w14:paraId="0010CF71" w14:textId="4929CD95" w:rsidR="003F06C2" w:rsidRDefault="00D00EEA" w:rsidP="00442240">
      <w:r>
        <w:t>Az alfejezet célja</w:t>
      </w:r>
      <w:r w:rsidRPr="00442240">
        <w:t>:</w:t>
      </w:r>
      <w:r>
        <w:t xml:space="preserve"> </w:t>
      </w:r>
      <w:r w:rsidR="003F06C2" w:rsidRPr="003F06C2">
        <w:t>leírja az alkalmazás már kiadott verziójával kapcsolatos, nem sürgős hibajavítások elvégzésének módját.</w:t>
      </w:r>
    </w:p>
    <w:p w14:paraId="187BCDB2" w14:textId="725487CE" w:rsidR="003F06C2" w:rsidRDefault="00D00EEA" w:rsidP="003F06C2">
      <w:r>
        <w:t>Az alfejezet tartalmi elvárásai:</w:t>
      </w:r>
      <w:r w:rsidR="00442240">
        <w:t xml:space="preserve"> </w:t>
      </w:r>
      <w:r w:rsidR="003F06C2">
        <w:t>mutassa be, mi a teendő akkor, ha a megrendelő nem kritikus hibát talál az alkalmazás már átvett kiadásában. A megrendelőnek ilyenkor át kell adnia a hibával kapcsolatos minél több információt a szállítónak egy hibajegy formájában, mint pl.:</w:t>
      </w:r>
    </w:p>
    <w:p w14:paraId="6480537E" w14:textId="5176DAF9" w:rsidR="003F06C2" w:rsidRDefault="003F06C2" w:rsidP="003F06C2">
      <w:pPr>
        <w:pStyle w:val="Listaszerbekezds"/>
        <w:numPr>
          <w:ilvl w:val="0"/>
          <w:numId w:val="172"/>
        </w:numPr>
      </w:pPr>
      <w:r>
        <w:t>hiba észlelésének időpontja,</w:t>
      </w:r>
    </w:p>
    <w:p w14:paraId="2A0FE589" w14:textId="49C241ED" w:rsidR="003F06C2" w:rsidRDefault="003F06C2" w:rsidP="003F06C2">
      <w:pPr>
        <w:pStyle w:val="Listaszerbekezds"/>
        <w:numPr>
          <w:ilvl w:val="0"/>
          <w:numId w:val="172"/>
        </w:numPr>
      </w:pPr>
      <w:r>
        <w:t>hibát észlelő felhasználó neve,</w:t>
      </w:r>
    </w:p>
    <w:p w14:paraId="3EE58DAA" w14:textId="57BB5BEC" w:rsidR="003F06C2" w:rsidRDefault="003F06C2" w:rsidP="003F06C2">
      <w:pPr>
        <w:pStyle w:val="Listaszerbekezds"/>
        <w:numPr>
          <w:ilvl w:val="0"/>
          <w:numId w:val="172"/>
        </w:numPr>
      </w:pPr>
      <w:r>
        <w:t>képernyőképek,</w:t>
      </w:r>
    </w:p>
    <w:p w14:paraId="077884E2" w14:textId="3C680F18" w:rsidR="003F06C2" w:rsidRDefault="003F06C2" w:rsidP="003F06C2">
      <w:pPr>
        <w:pStyle w:val="Listaszerbekezds"/>
        <w:numPr>
          <w:ilvl w:val="0"/>
          <w:numId w:val="172"/>
        </w:numPr>
      </w:pPr>
      <w:r>
        <w:t>naplóbejegyzések,</w:t>
      </w:r>
    </w:p>
    <w:p w14:paraId="358E8893" w14:textId="6F4075BC" w:rsidR="003F06C2" w:rsidRDefault="003F06C2" w:rsidP="003F06C2">
      <w:pPr>
        <w:pStyle w:val="Listaszerbekezds"/>
        <w:numPr>
          <w:ilvl w:val="0"/>
          <w:numId w:val="172"/>
        </w:numPr>
      </w:pPr>
      <w:r>
        <w:t>a hiba reprodukálásához szükséges lépések stb.</w:t>
      </w:r>
    </w:p>
    <w:p w14:paraId="3281FC59" w14:textId="381A4B44" w:rsidR="00442240" w:rsidRDefault="003F06C2" w:rsidP="003F06C2">
      <w:r>
        <w:t>A szállítónak a következő köztes vagy mérföldkő-kiadásba kell tennie a hibajavítást; ha ehhez további információra van szüksége a megrendelőtől, azt a megrendelőnek biztosítania kell.</w:t>
      </w:r>
    </w:p>
    <w:p w14:paraId="41998B1A" w14:textId="12B770F2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2E415A50" w14:textId="77777777" w:rsidR="003F06C2" w:rsidRDefault="003F06C2" w:rsidP="003F06C2">
      <w:pPr>
        <w:pStyle w:val="Cmsor2"/>
        <w:rPr>
          <w:bCs/>
        </w:rPr>
      </w:pPr>
      <w:bookmarkStart w:id="71" w:name="_Toc180768441"/>
      <w:r w:rsidRPr="003F06C2">
        <w:t>További fejlesztések</w:t>
      </w:r>
      <w:bookmarkEnd w:id="71"/>
    </w:p>
    <w:p w14:paraId="119D5B14" w14:textId="7E055957" w:rsidR="00D00EEA" w:rsidRDefault="00442240" w:rsidP="00442240">
      <w:r w:rsidRPr="00442240">
        <w:t>{TÖRLENDŐ_RÉSZ}</w:t>
      </w:r>
    </w:p>
    <w:p w14:paraId="36D0CCE7" w14:textId="08BB8A4E" w:rsidR="00D00EEA" w:rsidRDefault="00D00EEA" w:rsidP="00442240">
      <w:r>
        <w:t>A</w:t>
      </w:r>
      <w:r w:rsidR="008D3099">
        <w:t>z</w:t>
      </w:r>
      <w:r>
        <w:t xml:space="preserve"> </w:t>
      </w:r>
      <w:r w:rsidR="008D3099">
        <w:t>al</w:t>
      </w:r>
      <w:r>
        <w:t>fejezet célja</w:t>
      </w:r>
      <w:r w:rsidR="00442240" w:rsidRPr="00442240">
        <w:t>:</w:t>
      </w:r>
      <w:r>
        <w:t xml:space="preserve"> </w:t>
      </w:r>
      <w:r w:rsidR="003F06C2">
        <w:t>l</w:t>
      </w:r>
      <w:r w:rsidR="003F06C2" w:rsidRPr="003F06C2">
        <w:t>eírja az alkalmazás már kiadott verziójával kapcsolatos, a szállító által elvégzett további fejlesztések módját.</w:t>
      </w:r>
    </w:p>
    <w:p w14:paraId="7A9AEC9A" w14:textId="724117F6" w:rsidR="00442240" w:rsidRDefault="00D00EEA" w:rsidP="00442240">
      <w:r>
        <w:t>A</w:t>
      </w:r>
      <w:r w:rsidR="008D3099">
        <w:t>z al</w:t>
      </w:r>
      <w:r>
        <w:t>fejezet tartalmi elvárása:</w:t>
      </w:r>
      <w:r w:rsidR="003F06C2" w:rsidRPr="003F06C2">
        <w:t xml:space="preserve"> mutassa be, milyen protokollt kell követni akkor, ha a megrendelő az alkalmazás átvétele után újabb funkciók beépítését, illetve meglevő funkciók módosítását igényli a szállítótól. Tipikusan: a megrendelő létrehoz egy jegyet, melyben részletesen leírja a kért bővítést vagy módosítást, majd megegyezik a </w:t>
      </w:r>
      <w:r w:rsidR="003F06C2" w:rsidRPr="003F06C2">
        <w:lastRenderedPageBreak/>
        <w:t>szállítóval a fejlesztés ütemezéséről. A szállító az alkalmazásból újabb verziót ad ki, mely újabb átadás-átvételi folyamat alapját képezi majd.</w:t>
      </w:r>
    </w:p>
    <w:p w14:paraId="51A69E76" w14:textId="500E1243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11D2F4D5" w14:textId="77777777" w:rsidR="003F06C2" w:rsidRDefault="003F06C2" w:rsidP="003F06C2">
      <w:pPr>
        <w:pStyle w:val="Cmsor2"/>
        <w:rPr>
          <w:bCs/>
        </w:rPr>
      </w:pPr>
      <w:bookmarkStart w:id="72" w:name="_Toc180768442"/>
      <w:r w:rsidRPr="003F06C2">
        <w:t>Karbantartási feladatok</w:t>
      </w:r>
      <w:bookmarkEnd w:id="72"/>
    </w:p>
    <w:p w14:paraId="43F51B11" w14:textId="567CEE68" w:rsidR="00D00EEA" w:rsidRDefault="00442240" w:rsidP="00442240">
      <w:r w:rsidRPr="00442240">
        <w:t>{TÖRLENDŐ_RÉSZ}</w:t>
      </w:r>
    </w:p>
    <w:p w14:paraId="7BA13620" w14:textId="1F0DF676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3F06C2" w:rsidRPr="003F06C2">
        <w:t>leírja az alkalmazás már kiadott verziójával kapcsolatos, a szállító részéről elvárt karbantartási feladatokat.</w:t>
      </w:r>
    </w:p>
    <w:p w14:paraId="190E0EC3" w14:textId="0FE10587" w:rsidR="003F06C2" w:rsidRDefault="00D00EEA" w:rsidP="003F06C2">
      <w:r>
        <w:t>Az alfejezet tartalmi elvárása:</w:t>
      </w:r>
      <w:r w:rsidR="00442240">
        <w:t xml:space="preserve"> </w:t>
      </w:r>
      <w:r w:rsidR="003F06C2">
        <w:t>mutassa be, hogy az alkalmazás kiadásának üzembe helyezését követő időszak alatt (melynek hosszában a szállító és megrendelő korábban megegyezett) a szállítónak milyen karbantartással kapcsolatos tevékenységeket kell elvégeznie. Ide tartozhat például:</w:t>
      </w:r>
    </w:p>
    <w:p w14:paraId="31644778" w14:textId="536C24FE" w:rsidR="003F06C2" w:rsidRDefault="003F06C2" w:rsidP="003F06C2">
      <w:pPr>
        <w:pStyle w:val="Listaszerbekezds"/>
        <w:numPr>
          <w:ilvl w:val="0"/>
          <w:numId w:val="173"/>
        </w:numPr>
      </w:pPr>
      <w:r>
        <w:t>az alkalmazás által igénybe vett tárterület és processzorkapacitás mértékének felügyelete,</w:t>
      </w:r>
    </w:p>
    <w:p w14:paraId="6F169305" w14:textId="76D3FCFC" w:rsidR="003F06C2" w:rsidRDefault="003F06C2" w:rsidP="003F06C2">
      <w:pPr>
        <w:pStyle w:val="Listaszerbekezds"/>
        <w:numPr>
          <w:ilvl w:val="0"/>
          <w:numId w:val="173"/>
        </w:numPr>
      </w:pPr>
      <w:r>
        <w:t>a naplófájlok rendszeres ellenőrzése anomáliák szempontjából,</w:t>
      </w:r>
    </w:p>
    <w:p w14:paraId="1A8AC042" w14:textId="3D9D5226" w:rsidR="003F06C2" w:rsidRDefault="003F06C2" w:rsidP="003F06C2">
      <w:pPr>
        <w:pStyle w:val="Listaszerbekezds"/>
        <w:numPr>
          <w:ilvl w:val="0"/>
          <w:numId w:val="173"/>
        </w:numPr>
      </w:pPr>
      <w:r>
        <w:t>az alkalmazáshoz esetlegesen kapcsolódó külső rendszerek által tapasztalt hibajelenségek összegyűjtése.</w:t>
      </w:r>
    </w:p>
    <w:p w14:paraId="449729FA" w14:textId="4577A892" w:rsidR="00D00EEA" w:rsidRPr="00D00EEA" w:rsidRDefault="00D00EEA" w:rsidP="003F06C2">
      <w:pPr>
        <w:rPr>
          <w:snapToGrid/>
        </w:rPr>
      </w:pPr>
      <w:r>
        <w:t>{TÖRLENDŐ_RÉSZ_VÉGE}</w:t>
      </w:r>
    </w:p>
    <w:p w14:paraId="009FDA9D" w14:textId="77777777" w:rsidR="003F06C2" w:rsidRDefault="003F06C2" w:rsidP="003F06C2">
      <w:pPr>
        <w:pStyle w:val="Cmsor2"/>
        <w:rPr>
          <w:bCs/>
        </w:rPr>
      </w:pPr>
      <w:bookmarkStart w:id="73" w:name="_Toc180768443"/>
      <w:r w:rsidRPr="003F06C2">
        <w:t>Oktatás</w:t>
      </w:r>
      <w:bookmarkEnd w:id="73"/>
    </w:p>
    <w:p w14:paraId="08F8C759" w14:textId="649D4653" w:rsidR="00D00EEA" w:rsidRDefault="00442240" w:rsidP="00442240">
      <w:r w:rsidRPr="00442240">
        <w:t>{TÖRLENDŐ_RÉSZ}</w:t>
      </w:r>
    </w:p>
    <w:p w14:paraId="3389AF02" w14:textId="79D0A444" w:rsidR="00D00EEA" w:rsidRDefault="00E1497F" w:rsidP="00442240">
      <w:r>
        <w:t>Az alfejezet célja</w:t>
      </w:r>
      <w:r w:rsidR="00442240" w:rsidRPr="00442240">
        <w:t>:</w:t>
      </w:r>
      <w:r w:rsidR="00D00EEA">
        <w:t xml:space="preserve"> </w:t>
      </w:r>
      <w:r w:rsidR="003F06C2" w:rsidRPr="003F06C2">
        <w:t>leírja az alkalmazás már kiadott verziójával kapcsolatos, a szállító részéről elvárt oktatási feladatokat.</w:t>
      </w:r>
    </w:p>
    <w:p w14:paraId="79DDA9B0" w14:textId="77777777" w:rsidR="003F06C2" w:rsidRDefault="00E1497F" w:rsidP="003F06C2">
      <w:r>
        <w:t>Az alfejezet tartalmi elvárásai</w:t>
      </w:r>
      <w:r w:rsidR="00D00EEA">
        <w:t>:</w:t>
      </w:r>
    </w:p>
    <w:p w14:paraId="050D350E" w14:textId="29A9A964" w:rsidR="003F06C2" w:rsidRDefault="003F06C2" w:rsidP="003F06C2">
      <w:pPr>
        <w:pStyle w:val="Listaszerbekezds"/>
        <w:numPr>
          <w:ilvl w:val="0"/>
          <w:numId w:val="174"/>
        </w:numPr>
      </w:pPr>
      <w:r>
        <w:t>mutassa be, hogy az alkalmazás kiadásának elfogadását követően a szállítónak milyen típusú oktatást kell biztosítania a megrendelő felhasználói, adminisztrátorai, üzemeltetői, illetve fejlesztői (amennyiben az alkalmazás API-t szolgáltat) számára</w:t>
      </w:r>
      <w:r w:rsidR="004A1814">
        <w:t>,</w:t>
      </w:r>
    </w:p>
    <w:p w14:paraId="4B912F15" w14:textId="66B90DDC" w:rsidR="00442240" w:rsidRDefault="003F06C2" w:rsidP="003F06C2">
      <w:pPr>
        <w:pStyle w:val="Listaszerbekezds"/>
        <w:numPr>
          <w:ilvl w:val="0"/>
          <w:numId w:val="174"/>
        </w:numPr>
      </w:pPr>
      <w:r>
        <w:t>ismertesse az oktatás tematikáját (legalább tartalomjegyzék szintjén) és ütemezését. Az oktatás folyamán természetesen alapozni lehet (és kell) az átadás-átvétel során a szállító által a megrendelő számára biztosított különböző dokumentumok tartalmára.</w:t>
      </w:r>
    </w:p>
    <w:p w14:paraId="192BA282" w14:textId="2B86DAB2" w:rsidR="00E1497F" w:rsidRPr="00E1497F" w:rsidRDefault="00E1497F" w:rsidP="00E1497F">
      <w:pPr>
        <w:spacing w:before="240" w:after="240"/>
        <w:rPr>
          <w:snapToGrid/>
        </w:rPr>
      </w:pPr>
      <w:r>
        <w:t>{TÖRLENDŐ_RÉSZ}</w:t>
      </w:r>
    </w:p>
    <w:p w14:paraId="36535A2D" w14:textId="77777777" w:rsidR="003F06C2" w:rsidRDefault="003F06C2" w:rsidP="003F06C2">
      <w:pPr>
        <w:pStyle w:val="Cmsor1"/>
        <w:rPr>
          <w:bCs/>
        </w:rPr>
      </w:pPr>
      <w:bookmarkStart w:id="74" w:name="_Toc180768444"/>
      <w:r w:rsidRPr="003F06C2">
        <w:t>Sikertelen átadás-átvételi folyamat utáni teendők</w:t>
      </w:r>
      <w:bookmarkEnd w:id="74"/>
    </w:p>
    <w:p w14:paraId="6F4B09D9" w14:textId="14204DBF" w:rsidR="00E1497F" w:rsidRDefault="00442240" w:rsidP="00442240">
      <w:r w:rsidRPr="00442240">
        <w:t>{TÖRLENDŐ_RÉSZ}</w:t>
      </w:r>
    </w:p>
    <w:p w14:paraId="2C3301DC" w14:textId="46695983" w:rsidR="00E1497F" w:rsidRDefault="00E1497F" w:rsidP="00442240">
      <w:r>
        <w:lastRenderedPageBreak/>
        <w:t>A</w:t>
      </w:r>
      <w:r w:rsidR="003F06C2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3F06C2" w:rsidRPr="003F06C2">
        <w:t>leírja a sikertelen átadás-átvételi folyamatot követő teendőket.</w:t>
      </w:r>
    </w:p>
    <w:p w14:paraId="6C45CFD0" w14:textId="279169BC" w:rsidR="003F06C2" w:rsidRDefault="00E1497F" w:rsidP="003F06C2">
      <w:r>
        <w:t>A</w:t>
      </w:r>
      <w:r w:rsidR="003F06C2">
        <w:t xml:space="preserve"> </w:t>
      </w:r>
      <w:r>
        <w:t>fejezet tartalmi elvárásai:</w:t>
      </w:r>
    </w:p>
    <w:p w14:paraId="467C2E63" w14:textId="18EF2405" w:rsidR="003F06C2" w:rsidRDefault="003F06C2" w:rsidP="003F06C2">
      <w:pPr>
        <w:pStyle w:val="Listaszerbekezds"/>
        <w:numPr>
          <w:ilvl w:val="0"/>
          <w:numId w:val="175"/>
        </w:numPr>
      </w:pPr>
      <w:r>
        <w:t>ismertesse, milyen teendői vannak a szállítónak és a megrendelőnek azt követően, hogy a megrendelő nem fogadta el az alkalmazás kiadását</w:t>
      </w:r>
      <w:r w:rsidR="004A1814">
        <w:t>,</w:t>
      </w:r>
    </w:p>
    <w:p w14:paraId="250C73D1" w14:textId="3007A94B" w:rsidR="003F06C2" w:rsidRDefault="003F06C2" w:rsidP="003F06C2">
      <w:pPr>
        <w:pStyle w:val="Listaszerbekezds"/>
        <w:numPr>
          <w:ilvl w:val="0"/>
          <w:numId w:val="175"/>
        </w:numPr>
      </w:pPr>
      <w:r>
        <w:t xml:space="preserve">ha valamelyik teendőt külön dokumentum írja le részleteiben, a </w:t>
      </w:r>
      <w:r w:rsidR="008D3099">
        <w:t>fejezet</w:t>
      </w:r>
      <w:r>
        <w:t xml:space="preserve"> hivatkozza meg és értelemszerűen adja hozzá a kapcsolódó dokumentumok felsorolásához (2.1. Kapcsolódó dokumentumok fejezet)</w:t>
      </w:r>
      <w:r w:rsidR="004A1814">
        <w:t>,</w:t>
      </w:r>
    </w:p>
    <w:p w14:paraId="69C3E952" w14:textId="66F48179" w:rsidR="003F06C2" w:rsidRDefault="003F06C2" w:rsidP="003F06C2">
      <w:pPr>
        <w:pStyle w:val="Listaszerbekezds"/>
        <w:numPr>
          <w:ilvl w:val="0"/>
          <w:numId w:val="175"/>
        </w:numPr>
      </w:pPr>
      <w:r>
        <w:t>ha nincs ilyen dokumentum, a fejezet közvetlenül határozza meg az elvégzendő tevékenységet.</w:t>
      </w:r>
    </w:p>
    <w:p w14:paraId="12E0AE97" w14:textId="77777777" w:rsidR="003F06C2" w:rsidRDefault="003F06C2" w:rsidP="003F06C2">
      <w:r>
        <w:t>Tipikusan a megrendelőnek továbbítania kell azoknak a hibáknak vagy egyéb rendellenességeknek a részleteit a szállítónak, melyeket az általa végzett különböző típusú tesztelés (UAT, biztonsági, terheléses) tapasztalt. A szállítónak ezeket a hibákat minél hamarabb javítania kell, és a hibajavításokat tartalmazó kiadást kell az alkalmazásból létrehoznia, melyre azután ismételten el kell indítani az átadás-átvételi folyamatot.</w:t>
      </w:r>
    </w:p>
    <w:p w14:paraId="33D1F0F9" w14:textId="51E9D6C2" w:rsidR="00E1497F" w:rsidRDefault="00E1497F" w:rsidP="003F06C2">
      <w:r>
        <w:t>{TÖRLENDŐ_RÉSZ}</w:t>
      </w:r>
    </w:p>
    <w:p w14:paraId="14DFBB18" w14:textId="77777777" w:rsidR="00B17615" w:rsidRDefault="00B17615" w:rsidP="00B17615">
      <w:pPr>
        <w:pStyle w:val="Cmsor1"/>
        <w:rPr>
          <w:bCs/>
        </w:rPr>
      </w:pPr>
      <w:bookmarkStart w:id="75" w:name="_Toc180768445"/>
      <w:r>
        <w:t>Ütemezés</w:t>
      </w:r>
      <w:bookmarkEnd w:id="75"/>
    </w:p>
    <w:p w14:paraId="6619532B" w14:textId="77777777" w:rsidR="00B17615" w:rsidRDefault="00B17615" w:rsidP="00B17615">
      <w:r w:rsidRPr="00442240">
        <w:t>{TÖRLENDŐ_RÉSZ}</w:t>
      </w:r>
    </w:p>
    <w:p w14:paraId="74989573" w14:textId="77777777" w:rsidR="00B17615" w:rsidRDefault="00B17615" w:rsidP="00B17615">
      <w:r>
        <w:t>A fejezet célja</w:t>
      </w:r>
      <w:r w:rsidRPr="00442240">
        <w:t>:</w:t>
      </w:r>
      <w:r>
        <w:t xml:space="preserve"> </w:t>
      </w:r>
      <w:r w:rsidRPr="005C6AE0">
        <w:t>leírja az átadás átvételi folyamat</w:t>
      </w:r>
      <w:r>
        <w:t xml:space="preserve"> ütemezésé</w:t>
      </w:r>
      <w:r w:rsidRPr="005C6AE0">
        <w:t>t.</w:t>
      </w:r>
    </w:p>
    <w:p w14:paraId="1CAA4E25" w14:textId="24F3D4A4" w:rsidR="00B17615" w:rsidRDefault="00B17615" w:rsidP="00B17615">
      <w:r>
        <w:t>A fejezet tartalmi elvárása: a</w:t>
      </w:r>
      <w:r w:rsidRPr="008936B2">
        <w:t>mennyiben az információt másik dokumentum tartalmazza, akkor</w:t>
      </w:r>
      <w:r>
        <w:t xml:space="preserve"> elegendő annak hivatkozása, ellenkező esetben</w:t>
      </w:r>
      <w:r w:rsidR="0037632F">
        <w:t>:</w:t>
      </w:r>
    </w:p>
    <w:p w14:paraId="4C84B489" w14:textId="77777777" w:rsidR="00B17615" w:rsidRDefault="00B17615" w:rsidP="00B17615">
      <w:pPr>
        <w:pStyle w:val="Listaszerbekezds"/>
        <w:numPr>
          <w:ilvl w:val="0"/>
          <w:numId w:val="176"/>
        </w:numPr>
      </w:pPr>
      <w:r>
        <w:t>részletezze, hogy a mérföldköveknek, illetve a fejlesztési projektnek milyen határidőket kell betartania,</w:t>
      </w:r>
    </w:p>
    <w:p w14:paraId="1A0ED678" w14:textId="2E471A64" w:rsidR="00B17615" w:rsidRDefault="00B17615" w:rsidP="00B17615">
      <w:pPr>
        <w:pStyle w:val="Listaszerbekezds"/>
        <w:numPr>
          <w:ilvl w:val="0"/>
          <w:numId w:val="176"/>
        </w:numPr>
      </w:pPr>
      <w:r>
        <w:t>az átadás-átvételi folyamat és az élesbe állítás főbb lépései milyen ütemezés mellett kerülnek végrehajtásra.</w:t>
      </w:r>
    </w:p>
    <w:p w14:paraId="4F640EE7" w14:textId="44523511" w:rsidR="00B17615" w:rsidRPr="00E1497F" w:rsidRDefault="00B17615" w:rsidP="0037632F">
      <w:pPr>
        <w:rPr>
          <w:snapToGrid/>
        </w:rPr>
      </w:pPr>
      <w:r>
        <w:t>{TÖRLENDŐ_RÉSZ_VÉGE}</w:t>
      </w:r>
    </w:p>
    <w:sectPr w:rsidR="00B17615" w:rsidRPr="00E1497F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ADBF" w14:textId="77777777" w:rsidR="00E719A2" w:rsidRDefault="00E719A2">
      <w:r>
        <w:separator/>
      </w:r>
    </w:p>
    <w:p w14:paraId="16E55BE5" w14:textId="77777777" w:rsidR="00E719A2" w:rsidRDefault="00E719A2"/>
    <w:p w14:paraId="78031C0E" w14:textId="77777777" w:rsidR="00E719A2" w:rsidRDefault="00E719A2" w:rsidP="00955AF6"/>
    <w:p w14:paraId="2A584A4F" w14:textId="77777777" w:rsidR="00E719A2" w:rsidRDefault="00E719A2" w:rsidP="00955AF6"/>
  </w:endnote>
  <w:endnote w:type="continuationSeparator" w:id="0">
    <w:p w14:paraId="40F40C64" w14:textId="77777777" w:rsidR="00E719A2" w:rsidRDefault="00E719A2">
      <w:r>
        <w:continuationSeparator/>
      </w:r>
    </w:p>
    <w:p w14:paraId="6D8C3769" w14:textId="77777777" w:rsidR="00E719A2" w:rsidRDefault="00E719A2"/>
    <w:p w14:paraId="3736A43E" w14:textId="77777777" w:rsidR="00E719A2" w:rsidRDefault="00E719A2" w:rsidP="00955AF6"/>
    <w:p w14:paraId="4647A3FB" w14:textId="77777777" w:rsidR="00E719A2" w:rsidRDefault="00E719A2" w:rsidP="00955AF6"/>
  </w:endnote>
  <w:endnote w:type="continuationNotice" w:id="1">
    <w:p w14:paraId="2AD374A2" w14:textId="77777777" w:rsidR="00E719A2" w:rsidRDefault="00E71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3C2C" w14:textId="77777777" w:rsidR="00E719A2" w:rsidRDefault="00E719A2">
      <w:r>
        <w:separator/>
      </w:r>
    </w:p>
    <w:p w14:paraId="7A65338E" w14:textId="77777777" w:rsidR="00E719A2" w:rsidRDefault="00E719A2"/>
    <w:p w14:paraId="1777CB0B" w14:textId="77777777" w:rsidR="00E719A2" w:rsidRDefault="00E719A2" w:rsidP="00955AF6"/>
    <w:p w14:paraId="69B53398" w14:textId="77777777" w:rsidR="00E719A2" w:rsidRDefault="00E719A2" w:rsidP="00955AF6"/>
  </w:footnote>
  <w:footnote w:type="continuationSeparator" w:id="0">
    <w:p w14:paraId="16EED54D" w14:textId="77777777" w:rsidR="00E719A2" w:rsidRDefault="00E719A2">
      <w:r>
        <w:continuationSeparator/>
      </w:r>
    </w:p>
    <w:p w14:paraId="6379A75D" w14:textId="77777777" w:rsidR="00E719A2" w:rsidRDefault="00E719A2"/>
    <w:p w14:paraId="4D16840F" w14:textId="77777777" w:rsidR="00E719A2" w:rsidRDefault="00E719A2" w:rsidP="00955AF6"/>
    <w:p w14:paraId="73D51527" w14:textId="77777777" w:rsidR="00E719A2" w:rsidRDefault="00E719A2" w:rsidP="00955AF6"/>
  </w:footnote>
  <w:footnote w:type="continuationNotice" w:id="1">
    <w:p w14:paraId="2A030C92" w14:textId="77777777" w:rsidR="00E719A2" w:rsidRDefault="00E71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F24F7B"/>
    <w:multiLevelType w:val="hybridMultilevel"/>
    <w:tmpl w:val="EE643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7D746D5"/>
    <w:multiLevelType w:val="hybridMultilevel"/>
    <w:tmpl w:val="386C1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3B62B6F"/>
    <w:multiLevelType w:val="hybridMultilevel"/>
    <w:tmpl w:val="D3029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7C13E5F"/>
    <w:multiLevelType w:val="hybridMultilevel"/>
    <w:tmpl w:val="E0E68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F767F8B"/>
    <w:multiLevelType w:val="hybridMultilevel"/>
    <w:tmpl w:val="7F9E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A517CA"/>
    <w:multiLevelType w:val="hybridMultilevel"/>
    <w:tmpl w:val="8C5E8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D95875"/>
    <w:multiLevelType w:val="hybridMultilevel"/>
    <w:tmpl w:val="7AA0E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FE7F77"/>
    <w:multiLevelType w:val="hybridMultilevel"/>
    <w:tmpl w:val="A0545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A476528"/>
    <w:multiLevelType w:val="hybridMultilevel"/>
    <w:tmpl w:val="07C6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4DC67C6"/>
    <w:multiLevelType w:val="hybridMultilevel"/>
    <w:tmpl w:val="B9DCD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4A9500AC"/>
    <w:multiLevelType w:val="hybridMultilevel"/>
    <w:tmpl w:val="0D140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E6C3EF7"/>
    <w:multiLevelType w:val="hybridMultilevel"/>
    <w:tmpl w:val="7004B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20" w15:restartNumberingAfterBreak="0">
    <w:nsid w:val="5B5A631F"/>
    <w:multiLevelType w:val="hybridMultilevel"/>
    <w:tmpl w:val="D52C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B60371C"/>
    <w:multiLevelType w:val="hybridMultilevel"/>
    <w:tmpl w:val="C23C0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CFE3E01"/>
    <w:multiLevelType w:val="hybridMultilevel"/>
    <w:tmpl w:val="B8D6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64F55456"/>
    <w:multiLevelType w:val="hybridMultilevel"/>
    <w:tmpl w:val="08669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668D0B9E"/>
    <w:multiLevelType w:val="hybridMultilevel"/>
    <w:tmpl w:val="C92AF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3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0023A75"/>
    <w:multiLevelType w:val="hybridMultilevel"/>
    <w:tmpl w:val="9E68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B874EF4"/>
    <w:multiLevelType w:val="hybridMultilevel"/>
    <w:tmpl w:val="4B3A4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95"/>
  </w:num>
  <w:num w:numId="3" w16cid:durableId="1509101535">
    <w:abstractNumId w:val="119"/>
  </w:num>
  <w:num w:numId="4" w16cid:durableId="866865923">
    <w:abstractNumId w:val="29"/>
  </w:num>
  <w:num w:numId="5" w16cid:durableId="628167932">
    <w:abstractNumId w:val="159"/>
  </w:num>
  <w:num w:numId="6" w16cid:durableId="601645952">
    <w:abstractNumId w:val="153"/>
  </w:num>
  <w:num w:numId="7" w16cid:durableId="791171167">
    <w:abstractNumId w:val="36"/>
  </w:num>
  <w:num w:numId="8" w16cid:durableId="947587974">
    <w:abstractNumId w:val="26"/>
  </w:num>
  <w:num w:numId="9" w16cid:durableId="1351877648">
    <w:abstractNumId w:val="107"/>
  </w:num>
  <w:num w:numId="10" w16cid:durableId="1553805848">
    <w:abstractNumId w:val="21"/>
  </w:num>
  <w:num w:numId="11" w16cid:durableId="100997681">
    <w:abstractNumId w:val="89"/>
  </w:num>
  <w:num w:numId="12" w16cid:durableId="1789854285">
    <w:abstractNumId w:val="5"/>
  </w:num>
  <w:num w:numId="13" w16cid:durableId="674765996">
    <w:abstractNumId w:val="35"/>
  </w:num>
  <w:num w:numId="14" w16cid:durableId="871919073">
    <w:abstractNumId w:val="61"/>
  </w:num>
  <w:num w:numId="15" w16cid:durableId="1666660972">
    <w:abstractNumId w:val="19"/>
  </w:num>
  <w:num w:numId="16" w16cid:durableId="682131025">
    <w:abstractNumId w:val="95"/>
  </w:num>
  <w:num w:numId="17" w16cid:durableId="1419788487">
    <w:abstractNumId w:val="137"/>
  </w:num>
  <w:num w:numId="18" w16cid:durableId="1454596457">
    <w:abstractNumId w:val="116"/>
  </w:num>
  <w:num w:numId="19" w16cid:durableId="813521190">
    <w:abstractNumId w:val="114"/>
  </w:num>
  <w:num w:numId="20" w16cid:durableId="1635796727">
    <w:abstractNumId w:val="127"/>
  </w:num>
  <w:num w:numId="21" w16cid:durableId="244413641">
    <w:abstractNumId w:val="73"/>
  </w:num>
  <w:num w:numId="22" w16cid:durableId="335419686">
    <w:abstractNumId w:val="45"/>
  </w:num>
  <w:num w:numId="23" w16cid:durableId="156768607">
    <w:abstractNumId w:val="3"/>
  </w:num>
  <w:num w:numId="24" w16cid:durableId="925264583">
    <w:abstractNumId w:val="25"/>
  </w:num>
  <w:num w:numId="25" w16cid:durableId="1525316852">
    <w:abstractNumId w:val="37"/>
  </w:num>
  <w:num w:numId="26" w16cid:durableId="1223755069">
    <w:abstractNumId w:val="139"/>
  </w:num>
  <w:num w:numId="27" w16cid:durableId="2069064998">
    <w:abstractNumId w:val="57"/>
  </w:num>
  <w:num w:numId="28" w16cid:durableId="1270316865">
    <w:abstractNumId w:val="22"/>
  </w:num>
  <w:num w:numId="29" w16cid:durableId="1114903687">
    <w:abstractNumId w:val="71"/>
  </w:num>
  <w:num w:numId="30" w16cid:durableId="1910769964">
    <w:abstractNumId w:val="31"/>
  </w:num>
  <w:num w:numId="31" w16cid:durableId="90318855">
    <w:abstractNumId w:val="98"/>
  </w:num>
  <w:num w:numId="32" w16cid:durableId="805127625">
    <w:abstractNumId w:val="150"/>
  </w:num>
  <w:num w:numId="33" w16cid:durableId="913585396">
    <w:abstractNumId w:val="80"/>
  </w:num>
  <w:num w:numId="34" w16cid:durableId="1546214397">
    <w:abstractNumId w:val="72"/>
  </w:num>
  <w:num w:numId="35" w16cid:durableId="332339033">
    <w:abstractNumId w:val="160"/>
  </w:num>
  <w:num w:numId="36" w16cid:durableId="1411854060">
    <w:abstractNumId w:val="99"/>
  </w:num>
  <w:num w:numId="37" w16cid:durableId="152260826">
    <w:abstractNumId w:val="10"/>
  </w:num>
  <w:num w:numId="38" w16cid:durableId="1404524744">
    <w:abstractNumId w:val="79"/>
  </w:num>
  <w:num w:numId="39" w16cid:durableId="2031835938">
    <w:abstractNumId w:val="4"/>
  </w:num>
  <w:num w:numId="40" w16cid:durableId="609774499">
    <w:abstractNumId w:val="18"/>
  </w:num>
  <w:num w:numId="41" w16cid:durableId="117376994">
    <w:abstractNumId w:val="17"/>
  </w:num>
  <w:num w:numId="42" w16cid:durableId="1325931751">
    <w:abstractNumId w:val="165"/>
  </w:num>
  <w:num w:numId="43" w16cid:durableId="41517010">
    <w:abstractNumId w:val="148"/>
  </w:num>
  <w:num w:numId="44" w16cid:durableId="902332092">
    <w:abstractNumId w:val="82"/>
  </w:num>
  <w:num w:numId="45" w16cid:durableId="1411124450">
    <w:abstractNumId w:val="144"/>
  </w:num>
  <w:num w:numId="46" w16cid:durableId="807824748">
    <w:abstractNumId w:val="55"/>
  </w:num>
  <w:num w:numId="47" w16cid:durableId="483548719">
    <w:abstractNumId w:val="141"/>
  </w:num>
  <w:num w:numId="48" w16cid:durableId="421099964">
    <w:abstractNumId w:val="142"/>
  </w:num>
  <w:num w:numId="49" w16cid:durableId="1608660994">
    <w:abstractNumId w:val="122"/>
  </w:num>
  <w:num w:numId="50" w16cid:durableId="265188546">
    <w:abstractNumId w:val="2"/>
  </w:num>
  <w:num w:numId="51" w16cid:durableId="596445580">
    <w:abstractNumId w:val="95"/>
  </w:num>
  <w:num w:numId="52" w16cid:durableId="1209879642">
    <w:abstractNumId w:val="95"/>
  </w:num>
  <w:num w:numId="53" w16cid:durableId="729618747">
    <w:abstractNumId w:val="76"/>
  </w:num>
  <w:num w:numId="54" w16cid:durableId="1177384840">
    <w:abstractNumId w:val="158"/>
  </w:num>
  <w:num w:numId="55" w16cid:durableId="1884246946">
    <w:abstractNumId w:val="86"/>
  </w:num>
  <w:num w:numId="56" w16cid:durableId="1374035160">
    <w:abstractNumId w:val="90"/>
  </w:num>
  <w:num w:numId="57" w16cid:durableId="1759860643">
    <w:abstractNumId w:val="91"/>
  </w:num>
  <w:num w:numId="58" w16cid:durableId="2048214727">
    <w:abstractNumId w:val="156"/>
  </w:num>
  <w:num w:numId="59" w16cid:durableId="493299913">
    <w:abstractNumId w:val="151"/>
  </w:num>
  <w:num w:numId="60" w16cid:durableId="855919871">
    <w:abstractNumId w:val="42"/>
  </w:num>
  <w:num w:numId="61" w16cid:durableId="741218837">
    <w:abstractNumId w:val="94"/>
  </w:num>
  <w:num w:numId="62" w16cid:durableId="756363218">
    <w:abstractNumId w:val="113"/>
  </w:num>
  <w:num w:numId="63" w16cid:durableId="1473672007">
    <w:abstractNumId w:val="92"/>
  </w:num>
  <w:num w:numId="64" w16cid:durableId="164018311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102"/>
  </w:num>
  <w:num w:numId="67" w16cid:durableId="66574180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05"/>
  </w:num>
  <w:num w:numId="70" w16cid:durableId="195897397">
    <w:abstractNumId w:val="58"/>
  </w:num>
  <w:num w:numId="71" w16cid:durableId="819930385">
    <w:abstractNumId w:val="13"/>
  </w:num>
  <w:num w:numId="72" w16cid:durableId="1817068767">
    <w:abstractNumId w:val="93"/>
  </w:num>
  <w:num w:numId="73" w16cid:durableId="1957057115">
    <w:abstractNumId w:val="143"/>
  </w:num>
  <w:num w:numId="74" w16cid:durableId="1848713470">
    <w:abstractNumId w:val="154"/>
  </w:num>
  <w:num w:numId="75" w16cid:durableId="2126578898">
    <w:abstractNumId w:val="43"/>
  </w:num>
  <w:num w:numId="76" w16cid:durableId="466944087">
    <w:abstractNumId w:val="54"/>
  </w:num>
  <w:num w:numId="77" w16cid:durableId="685787109">
    <w:abstractNumId w:val="88"/>
  </w:num>
  <w:num w:numId="78" w16cid:durableId="744765898">
    <w:abstractNumId w:val="115"/>
  </w:num>
  <w:num w:numId="79" w16cid:durableId="311641710">
    <w:abstractNumId w:val="104"/>
  </w:num>
  <w:num w:numId="80" w16cid:durableId="1433891237">
    <w:abstractNumId w:val="50"/>
  </w:num>
  <w:num w:numId="81" w16cid:durableId="1859272352">
    <w:abstractNumId w:val="12"/>
  </w:num>
  <w:num w:numId="82" w16cid:durableId="816723359">
    <w:abstractNumId w:val="100"/>
  </w:num>
  <w:num w:numId="83" w16cid:durableId="1072001996">
    <w:abstractNumId w:val="77"/>
  </w:num>
  <w:num w:numId="84" w16cid:durableId="958147005">
    <w:abstractNumId w:val="155"/>
  </w:num>
  <w:num w:numId="85" w16cid:durableId="1125543262">
    <w:abstractNumId w:val="14"/>
  </w:num>
  <w:num w:numId="86" w16cid:durableId="640696659">
    <w:abstractNumId w:val="118"/>
  </w:num>
  <w:num w:numId="87" w16cid:durableId="878473418">
    <w:abstractNumId w:val="157"/>
  </w:num>
  <w:num w:numId="88" w16cid:durableId="783502904">
    <w:abstractNumId w:val="87"/>
  </w:num>
  <w:num w:numId="89" w16cid:durableId="848712912">
    <w:abstractNumId w:val="162"/>
  </w:num>
  <w:num w:numId="90" w16cid:durableId="1940480651">
    <w:abstractNumId w:val="152"/>
  </w:num>
  <w:num w:numId="91" w16cid:durableId="215047573">
    <w:abstractNumId w:val="67"/>
  </w:num>
  <w:num w:numId="92" w16cid:durableId="2027291723">
    <w:abstractNumId w:val="125"/>
  </w:num>
  <w:num w:numId="93" w16cid:durableId="435560523">
    <w:abstractNumId w:val="23"/>
  </w:num>
  <w:num w:numId="94" w16cid:durableId="806315217">
    <w:abstractNumId w:val="129"/>
  </w:num>
  <w:num w:numId="95" w16cid:durableId="528566026">
    <w:abstractNumId w:val="24"/>
  </w:num>
  <w:num w:numId="96" w16cid:durableId="2117092083">
    <w:abstractNumId w:val="48"/>
  </w:num>
  <w:num w:numId="97" w16cid:durableId="1877699015">
    <w:abstractNumId w:val="109"/>
  </w:num>
  <w:num w:numId="98" w16cid:durableId="1821538167">
    <w:abstractNumId w:val="140"/>
  </w:num>
  <w:num w:numId="99" w16cid:durableId="515657796">
    <w:abstractNumId w:val="32"/>
  </w:num>
  <w:num w:numId="100" w16cid:durableId="1102267183">
    <w:abstractNumId w:val="66"/>
  </w:num>
  <w:num w:numId="101" w16cid:durableId="646398496">
    <w:abstractNumId w:val="164"/>
  </w:num>
  <w:num w:numId="102" w16cid:durableId="1868448114">
    <w:abstractNumId w:val="11"/>
  </w:num>
  <w:num w:numId="103" w16cid:durableId="1855609610">
    <w:abstractNumId w:val="46"/>
  </w:num>
  <w:num w:numId="104" w16cid:durableId="956833019">
    <w:abstractNumId w:val="135"/>
  </w:num>
  <w:num w:numId="105" w16cid:durableId="397945627">
    <w:abstractNumId w:val="117"/>
  </w:num>
  <w:num w:numId="106" w16cid:durableId="2142460654">
    <w:abstractNumId w:val="64"/>
  </w:num>
  <w:num w:numId="107" w16cid:durableId="2141221557">
    <w:abstractNumId w:val="110"/>
  </w:num>
  <w:num w:numId="108" w16cid:durableId="571892077">
    <w:abstractNumId w:val="28"/>
  </w:num>
  <w:num w:numId="109" w16cid:durableId="2130204264">
    <w:abstractNumId w:val="111"/>
  </w:num>
  <w:num w:numId="110" w16cid:durableId="1682924716">
    <w:abstractNumId w:val="47"/>
  </w:num>
  <w:num w:numId="111" w16cid:durableId="1275331055">
    <w:abstractNumId w:val="123"/>
  </w:num>
  <w:num w:numId="112" w16cid:durableId="1628661501">
    <w:abstractNumId w:val="74"/>
  </w:num>
  <w:num w:numId="113" w16cid:durableId="181554477">
    <w:abstractNumId w:val="1"/>
  </w:num>
  <w:num w:numId="114" w16cid:durableId="1554003584">
    <w:abstractNumId w:val="27"/>
  </w:num>
  <w:num w:numId="115" w16cid:durableId="905066603">
    <w:abstractNumId w:val="60"/>
  </w:num>
  <w:num w:numId="116" w16cid:durableId="1866555542">
    <w:abstractNumId w:val="38"/>
  </w:num>
  <w:num w:numId="117" w16cid:durableId="1972711120">
    <w:abstractNumId w:val="40"/>
  </w:num>
  <w:num w:numId="118" w16cid:durableId="512766746">
    <w:abstractNumId w:val="136"/>
  </w:num>
  <w:num w:numId="119" w16cid:durableId="2107797701">
    <w:abstractNumId w:val="56"/>
  </w:num>
  <w:num w:numId="120" w16cid:durableId="1402018753">
    <w:abstractNumId w:val="20"/>
  </w:num>
  <w:num w:numId="121" w16cid:durableId="1829132913">
    <w:abstractNumId w:val="131"/>
  </w:num>
  <w:num w:numId="122" w16cid:durableId="1554124446">
    <w:abstractNumId w:val="147"/>
  </w:num>
  <w:num w:numId="123" w16cid:durableId="1239243165">
    <w:abstractNumId w:val="133"/>
  </w:num>
  <w:num w:numId="124" w16cid:durableId="551232140">
    <w:abstractNumId w:val="81"/>
  </w:num>
  <w:num w:numId="125" w16cid:durableId="780104113">
    <w:abstractNumId w:val="126"/>
  </w:num>
  <w:num w:numId="126" w16cid:durableId="1275362285">
    <w:abstractNumId w:val="166"/>
  </w:num>
  <w:num w:numId="127" w16cid:durableId="1837308883">
    <w:abstractNumId w:val="59"/>
  </w:num>
  <w:num w:numId="128" w16cid:durableId="426731156">
    <w:abstractNumId w:val="33"/>
  </w:num>
  <w:num w:numId="129" w16cid:durableId="64109460">
    <w:abstractNumId w:val="138"/>
  </w:num>
  <w:num w:numId="130" w16cid:durableId="4594541">
    <w:abstractNumId w:val="128"/>
  </w:num>
  <w:num w:numId="131" w16cid:durableId="1622689422">
    <w:abstractNumId w:val="145"/>
  </w:num>
  <w:num w:numId="132" w16cid:durableId="362362220">
    <w:abstractNumId w:val="9"/>
  </w:num>
  <w:num w:numId="133" w16cid:durableId="730814791">
    <w:abstractNumId w:val="39"/>
  </w:num>
  <w:num w:numId="134" w16cid:durableId="1048067422">
    <w:abstractNumId w:val="8"/>
  </w:num>
  <w:num w:numId="135" w16cid:durableId="941457202">
    <w:abstractNumId w:val="101"/>
  </w:num>
  <w:num w:numId="136" w16cid:durableId="251473930">
    <w:abstractNumId w:val="63"/>
  </w:num>
  <w:num w:numId="137" w16cid:durableId="2784002">
    <w:abstractNumId w:val="106"/>
  </w:num>
  <w:num w:numId="138" w16cid:durableId="485126693">
    <w:abstractNumId w:val="84"/>
  </w:num>
  <w:num w:numId="139" w16cid:durableId="712921204">
    <w:abstractNumId w:val="53"/>
  </w:num>
  <w:num w:numId="140" w16cid:durableId="602343228">
    <w:abstractNumId w:val="75"/>
  </w:num>
  <w:num w:numId="141" w16cid:durableId="1177034794">
    <w:abstractNumId w:val="96"/>
  </w:num>
  <w:num w:numId="142" w16cid:durableId="1999578892">
    <w:abstractNumId w:val="49"/>
  </w:num>
  <w:num w:numId="143" w16cid:durableId="1486311048">
    <w:abstractNumId w:val="112"/>
  </w:num>
  <w:num w:numId="144" w16cid:durableId="1691105124">
    <w:abstractNumId w:val="6"/>
  </w:num>
  <w:num w:numId="145" w16cid:durableId="1629050718">
    <w:abstractNumId w:val="78"/>
  </w:num>
  <w:num w:numId="146" w16cid:durableId="1712918151">
    <w:abstractNumId w:val="16"/>
  </w:num>
  <w:num w:numId="147" w16cid:durableId="1573811347">
    <w:abstractNumId w:val="15"/>
  </w:num>
  <w:num w:numId="148" w16cid:durableId="1002515984">
    <w:abstractNumId w:val="161"/>
  </w:num>
  <w:num w:numId="149" w16cid:durableId="227964578">
    <w:abstractNumId w:val="134"/>
  </w:num>
  <w:num w:numId="150" w16cid:durableId="941765678">
    <w:abstractNumId w:val="7"/>
  </w:num>
  <w:num w:numId="151" w16cid:durableId="408189887">
    <w:abstractNumId w:val="65"/>
  </w:num>
  <w:num w:numId="152" w16cid:durableId="2115590400">
    <w:abstractNumId w:val="52"/>
  </w:num>
  <w:num w:numId="153" w16cid:durableId="2093776261">
    <w:abstractNumId w:val="41"/>
  </w:num>
  <w:num w:numId="154" w16cid:durableId="1212307791">
    <w:abstractNumId w:val="146"/>
  </w:num>
  <w:num w:numId="155" w16cid:durableId="1387799284">
    <w:abstractNumId w:val="62"/>
  </w:num>
  <w:num w:numId="156" w16cid:durableId="10164692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11492205">
    <w:abstractNumId w:val="149"/>
  </w:num>
  <w:num w:numId="158" w16cid:durableId="2076081985">
    <w:abstractNumId w:val="44"/>
  </w:num>
  <w:num w:numId="159" w16cid:durableId="521895469">
    <w:abstractNumId w:val="130"/>
  </w:num>
  <w:num w:numId="160" w16cid:durableId="520320919">
    <w:abstractNumId w:val="51"/>
  </w:num>
  <w:num w:numId="161" w16cid:durableId="1626307726">
    <w:abstractNumId w:val="30"/>
  </w:num>
  <w:num w:numId="162" w16cid:durableId="2127772284">
    <w:abstractNumId w:val="120"/>
  </w:num>
  <w:num w:numId="163" w16cid:durableId="330257442">
    <w:abstractNumId w:val="121"/>
  </w:num>
  <w:num w:numId="164" w16cid:durableId="644356726">
    <w:abstractNumId w:val="103"/>
  </w:num>
  <w:num w:numId="165" w16cid:durableId="991367411">
    <w:abstractNumId w:val="132"/>
  </w:num>
  <w:num w:numId="166" w16cid:durableId="1522472280">
    <w:abstractNumId w:val="34"/>
  </w:num>
  <w:num w:numId="167" w16cid:durableId="1615092627">
    <w:abstractNumId w:val="108"/>
  </w:num>
  <w:num w:numId="168" w16cid:durableId="1600943226">
    <w:abstractNumId w:val="97"/>
  </w:num>
  <w:num w:numId="169" w16cid:durableId="408040205">
    <w:abstractNumId w:val="68"/>
  </w:num>
  <w:num w:numId="170" w16cid:durableId="932980446">
    <w:abstractNumId w:val="85"/>
  </w:num>
  <w:num w:numId="171" w16cid:durableId="649214884">
    <w:abstractNumId w:val="70"/>
  </w:num>
  <w:num w:numId="172" w16cid:durableId="1410807386">
    <w:abstractNumId w:val="124"/>
  </w:num>
  <w:num w:numId="173" w16cid:durableId="262808667">
    <w:abstractNumId w:val="163"/>
  </w:num>
  <w:num w:numId="174" w16cid:durableId="664823629">
    <w:abstractNumId w:val="69"/>
  </w:num>
  <w:num w:numId="175" w16cid:durableId="1449351605">
    <w:abstractNumId w:val="83"/>
  </w:num>
  <w:num w:numId="176" w16cid:durableId="2060206988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238A8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31CA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192C"/>
    <w:rsid w:val="002066A4"/>
    <w:rsid w:val="002072D8"/>
    <w:rsid w:val="00213FC8"/>
    <w:rsid w:val="00214E5E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1EA9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4BD"/>
    <w:rsid w:val="003505E7"/>
    <w:rsid w:val="00352468"/>
    <w:rsid w:val="00354A5E"/>
    <w:rsid w:val="00363073"/>
    <w:rsid w:val="00363B11"/>
    <w:rsid w:val="00367FC4"/>
    <w:rsid w:val="00370DB2"/>
    <w:rsid w:val="0037110E"/>
    <w:rsid w:val="00374FBA"/>
    <w:rsid w:val="00375C19"/>
    <w:rsid w:val="0037632F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06C2"/>
    <w:rsid w:val="003F1B0E"/>
    <w:rsid w:val="003F1C97"/>
    <w:rsid w:val="003F446B"/>
    <w:rsid w:val="003F4CDB"/>
    <w:rsid w:val="003F5CF5"/>
    <w:rsid w:val="003F61F9"/>
    <w:rsid w:val="003F7E97"/>
    <w:rsid w:val="0040128D"/>
    <w:rsid w:val="00401B09"/>
    <w:rsid w:val="00413503"/>
    <w:rsid w:val="0041594F"/>
    <w:rsid w:val="00415FBD"/>
    <w:rsid w:val="004212CF"/>
    <w:rsid w:val="00422587"/>
    <w:rsid w:val="00424214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11B"/>
    <w:rsid w:val="004949F5"/>
    <w:rsid w:val="0049543F"/>
    <w:rsid w:val="00496974"/>
    <w:rsid w:val="00496F7A"/>
    <w:rsid w:val="004A0DCA"/>
    <w:rsid w:val="004A13FD"/>
    <w:rsid w:val="004A1814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AE0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40C7"/>
    <w:rsid w:val="007F6174"/>
    <w:rsid w:val="00800F6A"/>
    <w:rsid w:val="00803DF0"/>
    <w:rsid w:val="008040DE"/>
    <w:rsid w:val="0080561A"/>
    <w:rsid w:val="008065F0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936B2"/>
    <w:rsid w:val="008A1B8D"/>
    <w:rsid w:val="008A5D90"/>
    <w:rsid w:val="008A6122"/>
    <w:rsid w:val="008B2D59"/>
    <w:rsid w:val="008B7327"/>
    <w:rsid w:val="008C109D"/>
    <w:rsid w:val="008C2B38"/>
    <w:rsid w:val="008C4759"/>
    <w:rsid w:val="008D3099"/>
    <w:rsid w:val="008D5453"/>
    <w:rsid w:val="008D601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19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6E8"/>
    <w:rsid w:val="009B39E6"/>
    <w:rsid w:val="009B6DFB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28DC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0BF5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17615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3B04"/>
    <w:rsid w:val="00B673FF"/>
    <w:rsid w:val="00B7187A"/>
    <w:rsid w:val="00B7322C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1200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3C98"/>
    <w:rsid w:val="00CD5BEE"/>
    <w:rsid w:val="00CE3477"/>
    <w:rsid w:val="00CF15E7"/>
    <w:rsid w:val="00CF7562"/>
    <w:rsid w:val="00D00EEA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6609F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19A2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2EC6"/>
    <w:rsid w:val="00EA4C15"/>
    <w:rsid w:val="00EA7609"/>
    <w:rsid w:val="00EB284D"/>
    <w:rsid w:val="00EB6244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2D8C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17615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A1EA9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1135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0F4F6F"/>
    <w:rsid w:val="00105C01"/>
    <w:rsid w:val="00133613"/>
    <w:rsid w:val="001B4BA5"/>
    <w:rsid w:val="001C46F1"/>
    <w:rsid w:val="002E4349"/>
    <w:rsid w:val="003A5A17"/>
    <w:rsid w:val="003D662F"/>
    <w:rsid w:val="003E2575"/>
    <w:rsid w:val="004038B8"/>
    <w:rsid w:val="0061424E"/>
    <w:rsid w:val="007A0412"/>
    <w:rsid w:val="00976811"/>
    <w:rsid w:val="00C11CB4"/>
    <w:rsid w:val="00D75B4E"/>
    <w:rsid w:val="00EC0116"/>
    <w:rsid w:val="00F56782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2975</Words>
  <Characters>20528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23457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Bedi Barbara</cp:lastModifiedBy>
  <cp:revision>3</cp:revision>
  <cp:lastPrinted>2022-04-04T10:21:00Z</cp:lastPrinted>
  <dcterms:created xsi:type="dcterms:W3CDTF">2024-11-18T14:14:00Z</dcterms:created>
  <dcterms:modified xsi:type="dcterms:W3CDTF">2024-11-18T14:15:00Z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